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17" w:rsidRDefault="00CF0F17" w:rsidP="005C555D">
      <w:pPr>
        <w:spacing w:line="276" w:lineRule="auto"/>
        <w:rPr>
          <w:rFonts w:ascii="Times New Roman" w:hAnsi="Times New Roman" w:cs="Times New Roman"/>
          <w:b/>
          <w:sz w:val="24"/>
          <w:szCs w:val="24"/>
          <w:u w:val="single"/>
        </w:rPr>
      </w:pPr>
      <w:bookmarkStart w:id="0" w:name="_GoBack"/>
      <w:bookmarkEnd w:id="0"/>
    </w:p>
    <w:p w:rsidR="005C555D" w:rsidRPr="00C1711C" w:rsidRDefault="00C1711C" w:rsidP="003C505C">
      <w:pPr>
        <w:tabs>
          <w:tab w:val="left" w:pos="851"/>
        </w:tabs>
        <w:spacing w:line="276" w:lineRule="auto"/>
        <w:rPr>
          <w:rFonts w:ascii="Times New Roman" w:hAnsi="Times New Roman" w:cs="Times New Roman"/>
          <w:b/>
          <w:sz w:val="24"/>
          <w:szCs w:val="24"/>
        </w:rPr>
      </w:pPr>
      <w:r w:rsidRPr="00C1711C">
        <w:rPr>
          <w:rFonts w:ascii="Times New Roman" w:hAnsi="Times New Roman" w:cs="Times New Roman"/>
          <w:b/>
          <w:sz w:val="24"/>
          <w:szCs w:val="24"/>
        </w:rPr>
        <w:t xml:space="preserve"> Projeto de </w:t>
      </w:r>
      <w:r w:rsidR="005C555D" w:rsidRPr="00C1711C">
        <w:rPr>
          <w:rFonts w:ascii="Times New Roman" w:hAnsi="Times New Roman" w:cs="Times New Roman"/>
          <w:b/>
          <w:sz w:val="24"/>
          <w:szCs w:val="24"/>
        </w:rPr>
        <w:t xml:space="preserve">Lei nº </w:t>
      </w:r>
      <w:r w:rsidRPr="00C1711C">
        <w:rPr>
          <w:rFonts w:ascii="Times New Roman" w:hAnsi="Times New Roman" w:cs="Times New Roman"/>
          <w:b/>
          <w:sz w:val="24"/>
          <w:szCs w:val="24"/>
        </w:rPr>
        <w:t>____</w:t>
      </w:r>
      <w:r w:rsidR="005C555D" w:rsidRPr="00C1711C">
        <w:rPr>
          <w:rFonts w:ascii="Times New Roman" w:hAnsi="Times New Roman" w:cs="Times New Roman"/>
          <w:b/>
          <w:sz w:val="24"/>
          <w:szCs w:val="24"/>
        </w:rPr>
        <w:t>/</w:t>
      </w:r>
      <w:r w:rsidR="00311F17">
        <w:rPr>
          <w:rFonts w:ascii="Times New Roman" w:hAnsi="Times New Roman" w:cs="Times New Roman"/>
          <w:b/>
          <w:sz w:val="24"/>
          <w:szCs w:val="24"/>
        </w:rPr>
        <w:t>2020</w:t>
      </w:r>
      <w:r w:rsidR="005C555D" w:rsidRPr="00C1711C">
        <w:rPr>
          <w:rFonts w:ascii="Times New Roman" w:hAnsi="Times New Roman" w:cs="Times New Roman"/>
          <w:b/>
          <w:sz w:val="24"/>
          <w:szCs w:val="24"/>
        </w:rPr>
        <w:t xml:space="preserve">                                        </w:t>
      </w:r>
      <w:r w:rsidR="009557AC" w:rsidRPr="00C171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557AC" w:rsidRPr="00C171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C555D" w:rsidRPr="00C1711C">
        <w:rPr>
          <w:rFonts w:ascii="Times New Roman" w:hAnsi="Times New Roman" w:cs="Times New Roman"/>
          <w:b/>
          <w:sz w:val="24"/>
          <w:szCs w:val="24"/>
        </w:rPr>
        <w:t xml:space="preserve"> </w:t>
      </w:r>
      <w:r w:rsidR="009C5AB9" w:rsidRPr="00C1711C">
        <w:rPr>
          <w:rFonts w:ascii="Times New Roman" w:hAnsi="Times New Roman" w:cs="Times New Roman"/>
          <w:b/>
          <w:sz w:val="24"/>
          <w:szCs w:val="24"/>
        </w:rPr>
        <w:t xml:space="preserve">De </w:t>
      </w:r>
      <w:r w:rsidR="00311F17">
        <w:rPr>
          <w:rFonts w:ascii="Times New Roman" w:hAnsi="Times New Roman" w:cs="Times New Roman"/>
          <w:b/>
          <w:sz w:val="24"/>
          <w:szCs w:val="24"/>
        </w:rPr>
        <w:t>01</w:t>
      </w:r>
      <w:r w:rsidR="005C555D" w:rsidRPr="00C1711C">
        <w:rPr>
          <w:rFonts w:ascii="Times New Roman" w:hAnsi="Times New Roman" w:cs="Times New Roman"/>
          <w:b/>
          <w:sz w:val="24"/>
          <w:szCs w:val="24"/>
        </w:rPr>
        <w:t xml:space="preserve"> de</w:t>
      </w:r>
      <w:r w:rsidR="009557AC" w:rsidRPr="00C1711C">
        <w:rPr>
          <w:rFonts w:ascii="Times New Roman" w:hAnsi="Times New Roman" w:cs="Times New Roman"/>
          <w:b/>
          <w:sz w:val="24"/>
          <w:szCs w:val="24"/>
        </w:rPr>
        <w:t xml:space="preserve"> </w:t>
      </w:r>
      <w:r>
        <w:rPr>
          <w:rFonts w:ascii="Times New Roman" w:hAnsi="Times New Roman" w:cs="Times New Roman"/>
          <w:b/>
          <w:sz w:val="24"/>
          <w:szCs w:val="24"/>
        </w:rPr>
        <w:t xml:space="preserve">abril </w:t>
      </w:r>
      <w:r w:rsidR="005C555D" w:rsidRPr="00C1711C">
        <w:rPr>
          <w:rFonts w:ascii="Times New Roman" w:hAnsi="Times New Roman" w:cs="Times New Roman"/>
          <w:b/>
          <w:sz w:val="24"/>
          <w:szCs w:val="24"/>
        </w:rPr>
        <w:t xml:space="preserve">de </w:t>
      </w:r>
      <w:r w:rsidR="00311F17">
        <w:rPr>
          <w:rFonts w:ascii="Times New Roman" w:hAnsi="Times New Roman" w:cs="Times New Roman"/>
          <w:b/>
          <w:sz w:val="24"/>
          <w:szCs w:val="24"/>
        </w:rPr>
        <w:t>2020</w:t>
      </w:r>
      <w:r w:rsidR="005C555D" w:rsidRPr="00C1711C">
        <w:rPr>
          <w:rFonts w:ascii="Times New Roman" w:hAnsi="Times New Roman" w:cs="Times New Roman"/>
          <w:b/>
          <w:sz w:val="24"/>
          <w:szCs w:val="24"/>
        </w:rPr>
        <w:t>.</w:t>
      </w:r>
    </w:p>
    <w:p w:rsidR="0094713F" w:rsidRPr="00C1711C" w:rsidRDefault="0094713F" w:rsidP="00A859CA">
      <w:pPr>
        <w:jc w:val="both"/>
        <w:rPr>
          <w:rFonts w:ascii="Times New Roman" w:hAnsi="Times New Roman" w:cs="Times New Roman"/>
          <w:sz w:val="24"/>
          <w:szCs w:val="24"/>
        </w:rPr>
      </w:pPr>
    </w:p>
    <w:p w:rsidR="00F3082C" w:rsidRPr="0020210E" w:rsidRDefault="00F3082C" w:rsidP="00A859CA">
      <w:pPr>
        <w:ind w:left="4253"/>
        <w:jc w:val="both"/>
        <w:rPr>
          <w:rFonts w:ascii="Times New Roman" w:hAnsi="Times New Roman" w:cs="Times New Roman"/>
          <w:sz w:val="24"/>
          <w:szCs w:val="24"/>
        </w:rPr>
      </w:pPr>
    </w:p>
    <w:p w:rsidR="005C555D" w:rsidRPr="0020210E" w:rsidRDefault="003C505C" w:rsidP="00A859CA">
      <w:pPr>
        <w:ind w:left="4253"/>
        <w:jc w:val="both"/>
        <w:rPr>
          <w:rFonts w:ascii="Times New Roman" w:hAnsi="Times New Roman" w:cs="Times New Roman"/>
          <w:sz w:val="24"/>
          <w:szCs w:val="24"/>
        </w:rPr>
      </w:pPr>
      <w:r w:rsidRPr="0020210E">
        <w:rPr>
          <w:rFonts w:ascii="Times New Roman" w:hAnsi="Times New Roman" w:cs="Times New Roman"/>
          <w:sz w:val="24"/>
          <w:szCs w:val="24"/>
        </w:rPr>
        <w:t>“</w:t>
      </w:r>
      <w:r w:rsidR="00AB7178" w:rsidRPr="0020210E">
        <w:rPr>
          <w:rFonts w:ascii="Times New Roman" w:hAnsi="Times New Roman" w:cs="Times New Roman"/>
          <w:sz w:val="24"/>
          <w:szCs w:val="24"/>
        </w:rPr>
        <w:t>Dispõe sobre as Diretrizes Orçamentárias para o exercício de 20</w:t>
      </w:r>
      <w:r w:rsidR="00311F17">
        <w:rPr>
          <w:rFonts w:ascii="Times New Roman" w:hAnsi="Times New Roman" w:cs="Times New Roman"/>
          <w:sz w:val="24"/>
          <w:szCs w:val="24"/>
        </w:rPr>
        <w:t>21</w:t>
      </w:r>
      <w:r w:rsidR="00AB7178" w:rsidRPr="0020210E">
        <w:rPr>
          <w:rFonts w:ascii="Times New Roman" w:hAnsi="Times New Roman" w:cs="Times New Roman"/>
          <w:sz w:val="24"/>
          <w:szCs w:val="24"/>
        </w:rPr>
        <w:t xml:space="preserve"> e dá outras providências</w:t>
      </w:r>
      <w:r w:rsidR="005C555D" w:rsidRPr="0020210E">
        <w:rPr>
          <w:rFonts w:ascii="Times New Roman" w:hAnsi="Times New Roman" w:cs="Times New Roman"/>
          <w:sz w:val="24"/>
          <w:szCs w:val="24"/>
        </w:rPr>
        <w:t>.</w:t>
      </w:r>
      <w:r w:rsidRPr="0020210E">
        <w:rPr>
          <w:rFonts w:ascii="Times New Roman" w:hAnsi="Times New Roman" w:cs="Times New Roman"/>
          <w:sz w:val="24"/>
          <w:szCs w:val="24"/>
        </w:rPr>
        <w:t>”</w:t>
      </w:r>
      <w:r w:rsidR="005C555D" w:rsidRPr="0020210E">
        <w:rPr>
          <w:rFonts w:ascii="Times New Roman" w:hAnsi="Times New Roman" w:cs="Times New Roman"/>
          <w:sz w:val="24"/>
          <w:szCs w:val="24"/>
        </w:rPr>
        <w:t xml:space="preserve"> </w:t>
      </w:r>
    </w:p>
    <w:p w:rsidR="0094713F" w:rsidRPr="0020210E" w:rsidRDefault="0094713F" w:rsidP="00A859CA">
      <w:pPr>
        <w:ind w:left="4253"/>
        <w:jc w:val="both"/>
        <w:rPr>
          <w:rFonts w:ascii="Times New Roman" w:hAnsi="Times New Roman" w:cs="Times New Roman"/>
          <w:sz w:val="24"/>
          <w:szCs w:val="24"/>
        </w:rPr>
      </w:pPr>
    </w:p>
    <w:p w:rsidR="00F3082C" w:rsidRPr="0020210E" w:rsidRDefault="00F3082C" w:rsidP="00A859CA">
      <w:pPr>
        <w:jc w:val="both"/>
        <w:rPr>
          <w:rFonts w:ascii="Times New Roman" w:hAnsi="Times New Roman" w:cs="Times New Roman"/>
          <w:b/>
          <w:sz w:val="24"/>
          <w:szCs w:val="24"/>
        </w:rPr>
      </w:pPr>
    </w:p>
    <w:p w:rsidR="005C555D" w:rsidRPr="0020210E" w:rsidRDefault="005C555D" w:rsidP="00A859CA">
      <w:pPr>
        <w:ind w:firstLine="1134"/>
        <w:jc w:val="both"/>
        <w:rPr>
          <w:rFonts w:ascii="Times New Roman" w:hAnsi="Times New Roman" w:cs="Times New Roman"/>
          <w:b/>
          <w:sz w:val="24"/>
          <w:szCs w:val="24"/>
        </w:rPr>
      </w:pPr>
      <w:r w:rsidRPr="00257819">
        <w:rPr>
          <w:rFonts w:ascii="Times New Roman" w:hAnsi="Times New Roman" w:cs="Times New Roman"/>
          <w:b/>
          <w:sz w:val="24"/>
          <w:szCs w:val="24"/>
        </w:rPr>
        <w:t>A Câmara Municipal de Ouro Verde de Goiás, Estado de Goiás, aprovou e eu Prefeito sanciono a seguinte Lei:</w:t>
      </w:r>
    </w:p>
    <w:p w:rsidR="00AF3BAB" w:rsidRPr="0020210E" w:rsidRDefault="00AF3BAB" w:rsidP="00A859CA">
      <w:pPr>
        <w:ind w:firstLine="1134"/>
        <w:jc w:val="both"/>
        <w:rPr>
          <w:rFonts w:ascii="Times New Roman" w:hAnsi="Times New Roman" w:cs="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bCs/>
          <w:sz w:val="24"/>
          <w:szCs w:val="24"/>
        </w:rPr>
        <w:t>Art. 1º.</w:t>
      </w:r>
      <w:r w:rsidRPr="0020210E">
        <w:rPr>
          <w:rFonts w:ascii="Times New Roman" w:hAnsi="Times New Roman"/>
          <w:sz w:val="24"/>
          <w:szCs w:val="24"/>
        </w:rPr>
        <w:t xml:space="preserve"> Ficam estabelecidas para elaboração dos Orçamentos do Município relativos ao exercício do ano de 20</w:t>
      </w:r>
      <w:r w:rsidR="00311F17">
        <w:rPr>
          <w:rFonts w:ascii="Times New Roman" w:hAnsi="Times New Roman"/>
          <w:sz w:val="24"/>
          <w:szCs w:val="24"/>
        </w:rPr>
        <w:t>21</w:t>
      </w:r>
      <w:r w:rsidRPr="0020210E">
        <w:rPr>
          <w:rFonts w:ascii="Times New Roman" w:hAnsi="Times New Roman"/>
          <w:sz w:val="24"/>
          <w:szCs w:val="24"/>
        </w:rPr>
        <w:t>, as Diretrizes constantes desta Lei, compreendendo: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As metas e prioridades da Administração Pública Municipal;</w:t>
      </w:r>
    </w:p>
    <w:p w:rsidR="00AB7178" w:rsidRPr="0020210E" w:rsidRDefault="00AB7178" w:rsidP="00B13CD5">
      <w:pPr>
        <w:pStyle w:val="SemEspaamento"/>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As diretrizes, orientações e critérios para a elaboração dos orçamentos fiscais e da seguridade social;</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As Despesas de Capital para o exercício financeiro de 20</w:t>
      </w:r>
      <w:r w:rsidR="00311F17">
        <w:rPr>
          <w:rFonts w:ascii="Times New Roman" w:hAnsi="Times New Roman"/>
          <w:sz w:val="24"/>
          <w:szCs w:val="24"/>
        </w:rPr>
        <w:t>21</w:t>
      </w:r>
      <w:r w:rsidRPr="0020210E">
        <w:rPr>
          <w:rFonts w:ascii="Times New Roman" w:hAnsi="Times New Roman"/>
          <w:sz w:val="24"/>
          <w:szCs w:val="24"/>
        </w:rPr>
        <w:t>;</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IV</w:t>
      </w:r>
      <w:r w:rsidRPr="0020210E">
        <w:rPr>
          <w:rFonts w:ascii="Times New Roman" w:hAnsi="Times New Roman"/>
          <w:sz w:val="24"/>
          <w:szCs w:val="24"/>
        </w:rPr>
        <w:t>. O Equilíbrio entre receitas e despesas;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w:t>
      </w:r>
      <w:r w:rsidRPr="0020210E">
        <w:rPr>
          <w:rFonts w:ascii="Times New Roman" w:hAnsi="Times New Roman"/>
          <w:sz w:val="24"/>
          <w:szCs w:val="24"/>
        </w:rPr>
        <w:t>. O Critério e forma de limitação de empenho a ser efetivada;</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VI.</w:t>
      </w:r>
      <w:r w:rsidRPr="0020210E">
        <w:rPr>
          <w:rFonts w:ascii="Times New Roman" w:hAnsi="Times New Roman"/>
          <w:sz w:val="24"/>
          <w:szCs w:val="24"/>
        </w:rPr>
        <w:t xml:space="preserve"> As disposições relativas às despesas com pessoal e encargos sociais;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VII</w:t>
      </w:r>
      <w:r w:rsidRPr="0020210E">
        <w:rPr>
          <w:rFonts w:ascii="Times New Roman" w:hAnsi="Times New Roman"/>
          <w:sz w:val="24"/>
          <w:szCs w:val="24"/>
        </w:rPr>
        <w:t>. As disposições sobre alterações na Legislação Tributária Municipal e medidas para incremento da receita;</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VIII.</w:t>
      </w:r>
      <w:r w:rsidRPr="0020210E">
        <w:rPr>
          <w:rFonts w:ascii="Times New Roman" w:hAnsi="Times New Roman"/>
          <w:sz w:val="24"/>
          <w:szCs w:val="24"/>
        </w:rPr>
        <w:t xml:space="preserve"> Estrutura e organização dos orçamentos;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IX</w:t>
      </w:r>
      <w:r w:rsidRPr="0020210E">
        <w:rPr>
          <w:rFonts w:ascii="Times New Roman" w:hAnsi="Times New Roman"/>
          <w:sz w:val="24"/>
          <w:szCs w:val="24"/>
        </w:rPr>
        <w:t>. As disposições do regime da gestão fiscal responsável;</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X.</w:t>
      </w:r>
      <w:r w:rsidRPr="0020210E">
        <w:rPr>
          <w:rFonts w:ascii="Times New Roman" w:hAnsi="Times New Roman"/>
          <w:sz w:val="24"/>
          <w:szCs w:val="24"/>
        </w:rPr>
        <w:t xml:space="preserve"> As disposições relativas aos fundos municipais;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XI</w:t>
      </w:r>
      <w:r w:rsidRPr="0020210E">
        <w:rPr>
          <w:rFonts w:ascii="Times New Roman" w:hAnsi="Times New Roman"/>
          <w:sz w:val="24"/>
          <w:szCs w:val="24"/>
        </w:rPr>
        <w:t>. As disposições finais e transitórias.</w:t>
      </w:r>
    </w:p>
    <w:p w:rsidR="00AB7178" w:rsidRPr="0020210E" w:rsidRDefault="00AB7178" w:rsidP="00A859CA">
      <w:pPr>
        <w:pStyle w:val="SemEspaamento"/>
        <w:ind w:firstLine="708"/>
        <w:jc w:val="both"/>
        <w:rPr>
          <w:rFonts w:ascii="Times New Roman" w:hAnsi="Times New Roman"/>
          <w:sz w:val="24"/>
          <w:szCs w:val="24"/>
        </w:rPr>
      </w:pPr>
    </w:p>
    <w:p w:rsidR="00AB7178" w:rsidRPr="0020210E" w:rsidRDefault="00AB7178" w:rsidP="00B13CD5">
      <w:pPr>
        <w:pStyle w:val="SemEspaamento"/>
        <w:jc w:val="both"/>
        <w:rPr>
          <w:rFonts w:ascii="Times New Roman" w:hAnsi="Times New Roman"/>
          <w:sz w:val="24"/>
          <w:szCs w:val="24"/>
        </w:rPr>
      </w:pPr>
    </w:p>
    <w:p w:rsidR="00AB7178" w:rsidRPr="0020210E" w:rsidRDefault="00AB7178" w:rsidP="00A859CA">
      <w:pPr>
        <w:pStyle w:val="SemEspaamento"/>
        <w:jc w:val="center"/>
        <w:rPr>
          <w:rFonts w:ascii="Times New Roman" w:hAnsi="Times New Roman"/>
          <w:sz w:val="24"/>
          <w:szCs w:val="24"/>
        </w:rPr>
      </w:pPr>
    </w:p>
    <w:p w:rsidR="00AB7178" w:rsidRPr="0020210E" w:rsidRDefault="00AB7178" w:rsidP="00A859CA">
      <w:pPr>
        <w:pStyle w:val="SemEspaamento"/>
        <w:jc w:val="center"/>
        <w:rPr>
          <w:rFonts w:ascii="Times New Roman" w:hAnsi="Times New Roman"/>
          <w:b/>
          <w:bCs/>
          <w:sz w:val="24"/>
          <w:szCs w:val="24"/>
        </w:rPr>
      </w:pPr>
      <w:r w:rsidRPr="0020210E">
        <w:rPr>
          <w:rFonts w:ascii="Times New Roman" w:hAnsi="Times New Roman"/>
          <w:b/>
          <w:bCs/>
          <w:sz w:val="24"/>
          <w:szCs w:val="24"/>
        </w:rPr>
        <w:t>CAPÍTULO I</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DAS PRIORIDADES E METAS DA ADMINISTRAÇÃO PÚBLICA MUNICIPAL</w:t>
      </w:r>
    </w:p>
    <w:p w:rsidR="00AB7178" w:rsidRPr="0020210E" w:rsidRDefault="00AB7178" w:rsidP="00A859CA">
      <w:pPr>
        <w:pStyle w:val="SemEspaamento"/>
        <w:jc w:val="center"/>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bCs/>
          <w:sz w:val="24"/>
          <w:szCs w:val="24"/>
        </w:rPr>
        <w:t>Art. 2º.</w:t>
      </w:r>
      <w:r w:rsidRPr="0020210E">
        <w:rPr>
          <w:rFonts w:ascii="Times New Roman" w:hAnsi="Times New Roman"/>
          <w:sz w:val="24"/>
          <w:szCs w:val="24"/>
        </w:rPr>
        <w:t xml:space="preserve"> Na elaboração dos orçamentos do Município, deverá levar em conta as metas prioritárias previstas no Anexo I desta Lei, e adotar-se-ão as seguintes diretrizes: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lastRenderedPageBreak/>
        <w:t xml:space="preserve">I. </w:t>
      </w:r>
      <w:r w:rsidRPr="0020210E">
        <w:rPr>
          <w:rFonts w:ascii="Times New Roman" w:hAnsi="Times New Roman"/>
          <w:sz w:val="24"/>
          <w:szCs w:val="24"/>
        </w:rPr>
        <w:t>Desenvolver políticas sociais voltadas para a elevação da qualidade de vida da população do Município, especialmente dos seus segmentos mais carentes, para a redução das desigualdades e disparidades sociais;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Instituir ações visando o incremento da receita, com a administração da execução da Dívida Ativa, investindo, também no aperfeiçoamento, informatização, qualificação da estrutura da administração fazendária, na ação educativa sobre o papel do contribuinte cidadão.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Aumentar a capacidade de investimentos do Município, através das parcerias com os segmentos econômicos da cidade e de outras esferas de governo, e adotar medidas de combate à inadimplência, à sonegação e à evasão de receitas;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IV.</w:t>
      </w:r>
      <w:r w:rsidRPr="0020210E">
        <w:rPr>
          <w:rFonts w:ascii="Times New Roman" w:hAnsi="Times New Roman"/>
          <w:sz w:val="24"/>
          <w:szCs w:val="24"/>
        </w:rPr>
        <w:t xml:space="preserve"> Exercer uma política ambiental centrada na utilização racial dos recursos naturais regionais e a garantia da sua qualidade;</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w:t>
      </w:r>
      <w:r w:rsidRPr="0020210E">
        <w:rPr>
          <w:rFonts w:ascii="Times New Roman" w:hAnsi="Times New Roman"/>
          <w:sz w:val="24"/>
          <w:szCs w:val="24"/>
        </w:rPr>
        <w:t xml:space="preserve"> Desenvolver a modernização institucional, reorganização da Estrutura Administrativa e o fortalecimento das instituições públicas municipais com vistas à melhoria da prestação dos serviços públicos a população.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bCs/>
          <w:sz w:val="24"/>
          <w:szCs w:val="24"/>
        </w:rPr>
        <w:t>Art. 3º.</w:t>
      </w:r>
      <w:r w:rsidRPr="0020210E">
        <w:rPr>
          <w:rFonts w:ascii="Times New Roman" w:hAnsi="Times New Roman"/>
          <w:sz w:val="24"/>
          <w:szCs w:val="24"/>
        </w:rPr>
        <w:t xml:space="preserve"> As prioridades estabelecidas no artigo anterior terão precedência na alocação de recursos e estão traduzidas nas metas estabelecidas para o ano de </w:t>
      </w:r>
      <w:r w:rsidR="00311F17">
        <w:rPr>
          <w:rFonts w:ascii="Times New Roman" w:hAnsi="Times New Roman"/>
          <w:sz w:val="24"/>
          <w:szCs w:val="24"/>
        </w:rPr>
        <w:t>2021</w:t>
      </w:r>
      <w:r w:rsidRPr="0020210E">
        <w:rPr>
          <w:rFonts w:ascii="Times New Roman" w:hAnsi="Times New Roman"/>
          <w:sz w:val="24"/>
          <w:szCs w:val="24"/>
        </w:rPr>
        <w:t>, que por ocasião deste exercício serão definidas no Plano Plurianual a ser elaborado para o período de 2018/2021.</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jc w:val="center"/>
        <w:rPr>
          <w:rFonts w:ascii="Times New Roman" w:hAnsi="Times New Roman"/>
          <w:b/>
          <w:sz w:val="24"/>
          <w:szCs w:val="24"/>
        </w:rPr>
      </w:pP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CAPÍTULO II</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DAS DIRETRIZES, ORIENTAÇÕES E CRITÉRIOS PARA ELABORAÇÃO DOS ORÇAMENTOS DO MUNICÍPIO.</w:t>
      </w:r>
    </w:p>
    <w:p w:rsidR="00AB7178" w:rsidRPr="0020210E" w:rsidRDefault="00AB7178" w:rsidP="00A859CA">
      <w:pPr>
        <w:pStyle w:val="SemEspaamento"/>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4º.</w:t>
      </w:r>
      <w:r w:rsidRPr="0020210E">
        <w:rPr>
          <w:rFonts w:ascii="Times New Roman" w:hAnsi="Times New Roman"/>
          <w:sz w:val="24"/>
          <w:szCs w:val="24"/>
        </w:rPr>
        <w:t xml:space="preserve"> Na elaboração, aprovação e execução da Lei Orçam</w:t>
      </w:r>
      <w:r w:rsidR="00913D08">
        <w:rPr>
          <w:rFonts w:ascii="Times New Roman" w:hAnsi="Times New Roman"/>
          <w:sz w:val="24"/>
          <w:szCs w:val="24"/>
        </w:rPr>
        <w:t xml:space="preserve">entária para o exercício de </w:t>
      </w:r>
      <w:r w:rsidR="00311F17">
        <w:rPr>
          <w:rFonts w:ascii="Times New Roman" w:hAnsi="Times New Roman"/>
          <w:sz w:val="24"/>
          <w:szCs w:val="24"/>
        </w:rPr>
        <w:t>2021</w:t>
      </w:r>
      <w:r w:rsidRPr="0020210E">
        <w:rPr>
          <w:rFonts w:ascii="Times New Roman" w:hAnsi="Times New Roman"/>
          <w:sz w:val="24"/>
          <w:szCs w:val="24"/>
        </w:rPr>
        <w:t>, o Município visará à obtenção dos resultados previstos nos anexos de metas fiscais integrantes desta Lei.</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As metas fiscais previstas nos anexos referidos neste artigo poderão ser alteradas por ocasião da elaboração do Projeto de Lei Orçamentária, tendo em vista o comportamento das receitas e despesas municipais, bem como, a definição das transferências constitucionais constantes dos projetos orçamentários da União e do Estado de Goiás.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5º.</w:t>
      </w:r>
      <w:r w:rsidRPr="0020210E">
        <w:rPr>
          <w:rFonts w:ascii="Times New Roman" w:hAnsi="Times New Roman"/>
          <w:sz w:val="24"/>
          <w:szCs w:val="24"/>
        </w:rPr>
        <w:t xml:space="preserve"> As propostas orçamentárias dos órgãos e entidades da Administração Pública direta do Município, inclusive dos seus fundos, terão seus valores orçados a </w:t>
      </w:r>
      <w:r w:rsidR="00781DEA">
        <w:rPr>
          <w:rFonts w:ascii="Times New Roman" w:hAnsi="Times New Roman"/>
          <w:sz w:val="24"/>
          <w:szCs w:val="24"/>
        </w:rPr>
        <w:t>preços vigentes em julho de 2018</w:t>
      </w:r>
      <w:r w:rsidRPr="0020210E">
        <w:rPr>
          <w:rFonts w:ascii="Times New Roman" w:hAnsi="Times New Roman"/>
          <w:sz w:val="24"/>
          <w:szCs w:val="24"/>
        </w:rPr>
        <w:t xml:space="preserve">. </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6º.</w:t>
      </w:r>
      <w:r w:rsidRPr="0020210E">
        <w:rPr>
          <w:rFonts w:ascii="Times New Roman" w:hAnsi="Times New Roman"/>
          <w:sz w:val="24"/>
          <w:szCs w:val="24"/>
        </w:rPr>
        <w:t xml:space="preserve"> Os recursos ordinários livres do Tesouro Municipal serão alocados para atender, em ordem de prioridade, as seguintes despesas: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Pessoal e encargos sociais, observados os limites previstos na Lei Complementar nº 101 de 04 de maio de 2000;</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Juros, encargos e amortização da dívida fundada interna;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Contrapartidas previstas em contratos de empréstimos internos e externos ou de convênios ou outros instrumentos similares, observados os respectivos cronogramas de desembolso;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IV.</w:t>
      </w:r>
      <w:r w:rsidRPr="0020210E">
        <w:rPr>
          <w:rFonts w:ascii="Times New Roman" w:hAnsi="Times New Roman"/>
          <w:sz w:val="24"/>
          <w:szCs w:val="24"/>
        </w:rPr>
        <w:t xml:space="preserve"> Outros custeios administrativos e aplicações em despesas de capital;</w:t>
      </w:r>
    </w:p>
    <w:p w:rsidR="00AB7178" w:rsidRPr="0020210E" w:rsidRDefault="00781DEA" w:rsidP="00A859CA">
      <w:pPr>
        <w:pStyle w:val="SemEspaamento"/>
        <w:ind w:firstLine="1134"/>
        <w:jc w:val="both"/>
        <w:rPr>
          <w:rFonts w:ascii="Times New Roman" w:hAnsi="Times New Roman"/>
          <w:sz w:val="24"/>
          <w:szCs w:val="24"/>
        </w:rPr>
      </w:pPr>
      <w:r>
        <w:rPr>
          <w:rFonts w:ascii="Times New Roman" w:hAnsi="Times New Roman"/>
          <w:sz w:val="24"/>
          <w:szCs w:val="24"/>
        </w:rPr>
        <w:t xml:space="preserve"> </w:t>
      </w: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As dotações destinadas às demais despesas de capital, que não sejam financiadas com recursos originários de contratos ou convênios, somente serão </w:t>
      </w:r>
      <w:proofErr w:type="gramStart"/>
      <w:r w:rsidRPr="0020210E">
        <w:rPr>
          <w:rFonts w:ascii="Times New Roman" w:hAnsi="Times New Roman"/>
          <w:sz w:val="24"/>
          <w:szCs w:val="24"/>
        </w:rPr>
        <w:t>programadas</w:t>
      </w:r>
      <w:r w:rsidR="00781DEA">
        <w:rPr>
          <w:rFonts w:ascii="Times New Roman" w:hAnsi="Times New Roman"/>
          <w:sz w:val="24"/>
          <w:szCs w:val="24"/>
        </w:rPr>
        <w:t xml:space="preserve"> </w:t>
      </w:r>
      <w:r w:rsidRPr="0020210E">
        <w:rPr>
          <w:rFonts w:ascii="Times New Roman" w:hAnsi="Times New Roman"/>
          <w:sz w:val="24"/>
          <w:szCs w:val="24"/>
        </w:rPr>
        <w:t xml:space="preserve"> com</w:t>
      </w:r>
      <w:proofErr w:type="gramEnd"/>
      <w:r w:rsidRPr="0020210E">
        <w:rPr>
          <w:rFonts w:ascii="Times New Roman" w:hAnsi="Times New Roman"/>
          <w:sz w:val="24"/>
          <w:szCs w:val="24"/>
        </w:rPr>
        <w:t xml:space="preserve"> os recursos oriundos da economia com gastos de outras despesas correntes, desde que atendidas plenamente às prioridades estabelecidas neste artigo.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7º.</w:t>
      </w:r>
      <w:r w:rsidRPr="0020210E">
        <w:rPr>
          <w:rFonts w:ascii="Times New Roman" w:hAnsi="Times New Roman"/>
          <w:sz w:val="24"/>
          <w:szCs w:val="24"/>
        </w:rPr>
        <w:t xml:space="preserve"> Somente serão incluídas na proposta orçamentária as dotações financiadas com as operações de crédito já contratadas ou com autorização legislativa concedida até a data do encaminhamento à Câmara Municipal do Projeto de Lei Orçamentária pertinente.</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Art. 8º. </w:t>
      </w:r>
      <w:r w:rsidRPr="0020210E">
        <w:rPr>
          <w:rFonts w:ascii="Times New Roman" w:hAnsi="Times New Roman"/>
          <w:sz w:val="24"/>
          <w:szCs w:val="24"/>
        </w:rPr>
        <w:t>Na programação de investimentos da Administração Pública, além do atendimento às prioridades e metas especificas na forma do Artigo 2º desta Lei, observar-se-ão as seguintes regras:</w:t>
      </w: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A destinação de recursos para projetos deverá ser suficiente para a execução integral de uma ou mais unidades ou a conclusão de uma etapa, se sua duração compreender mais de um exercício;</w:t>
      </w:r>
    </w:p>
    <w:p w:rsidR="00AB7178" w:rsidRPr="0020210E" w:rsidRDefault="00781DEA" w:rsidP="00A859CA">
      <w:pPr>
        <w:pStyle w:val="SemEspaamento"/>
        <w:ind w:firstLine="1134"/>
        <w:jc w:val="both"/>
        <w:rPr>
          <w:rFonts w:ascii="Times New Roman" w:hAnsi="Times New Roman"/>
          <w:b/>
          <w:sz w:val="24"/>
          <w:szCs w:val="24"/>
        </w:rPr>
      </w:pPr>
      <w:r>
        <w:rPr>
          <w:rFonts w:ascii="Times New Roman" w:hAnsi="Times New Roman"/>
          <w:b/>
          <w:sz w:val="24"/>
          <w:szCs w:val="24"/>
        </w:rPr>
        <w:t xml:space="preserve"> </w:t>
      </w: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Será assegurada alocação de contrapartida para projetos que contemplem financiamentos;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Não poderão ser programados novos projetos que não tenham viabilidade técnica, econômica e financeira.</w:t>
      </w:r>
    </w:p>
    <w:p w:rsidR="00AB7178" w:rsidRPr="0020210E" w:rsidRDefault="00781DEA" w:rsidP="00A859CA">
      <w:pPr>
        <w:pStyle w:val="SemEspaamento"/>
        <w:ind w:firstLine="1134"/>
        <w:jc w:val="both"/>
        <w:rPr>
          <w:rFonts w:ascii="Times New Roman" w:hAnsi="Times New Roman"/>
          <w:sz w:val="24"/>
          <w:szCs w:val="24"/>
        </w:rPr>
      </w:pPr>
      <w:r>
        <w:rPr>
          <w:rFonts w:ascii="Times New Roman" w:hAnsi="Times New Roman"/>
          <w:sz w:val="24"/>
          <w:szCs w:val="24"/>
        </w:rPr>
        <w:t xml:space="preserve"> </w:t>
      </w: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9º.</w:t>
      </w:r>
      <w:r w:rsidRPr="0020210E">
        <w:rPr>
          <w:rFonts w:ascii="Times New Roman" w:hAnsi="Times New Roman"/>
          <w:sz w:val="24"/>
          <w:szCs w:val="24"/>
        </w:rPr>
        <w:t xml:space="preserve"> A manutenção do nível das atividades terá prioridade sobre as ações que visem a sua expansão.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Os projetos e atividades de prestação de serviços básico em execução terão prioridade sobre outras espécies de ação.</w:t>
      </w:r>
    </w:p>
    <w:p w:rsidR="00AB7178" w:rsidRPr="0020210E" w:rsidRDefault="00781DEA" w:rsidP="00A859CA">
      <w:pPr>
        <w:pStyle w:val="SemEspaamento"/>
        <w:ind w:firstLine="1134"/>
        <w:jc w:val="both"/>
        <w:rPr>
          <w:rFonts w:ascii="Times New Roman" w:hAnsi="Times New Roman"/>
          <w:sz w:val="24"/>
          <w:szCs w:val="24"/>
        </w:rPr>
      </w:pPr>
      <w:r>
        <w:rPr>
          <w:rFonts w:ascii="Times New Roman" w:hAnsi="Times New Roman"/>
          <w:sz w:val="24"/>
          <w:szCs w:val="24"/>
        </w:rPr>
        <w:t xml:space="preserve"> </w:t>
      </w: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Art. </w:t>
      </w:r>
      <w:r w:rsidR="00781DEA">
        <w:rPr>
          <w:rFonts w:ascii="Times New Roman" w:hAnsi="Times New Roman"/>
          <w:b/>
          <w:sz w:val="24"/>
          <w:szCs w:val="24"/>
        </w:rPr>
        <w:t xml:space="preserve"> </w:t>
      </w:r>
      <w:r w:rsidRPr="0020210E">
        <w:rPr>
          <w:rFonts w:ascii="Times New Roman" w:hAnsi="Times New Roman"/>
          <w:b/>
          <w:sz w:val="24"/>
          <w:szCs w:val="24"/>
        </w:rPr>
        <w:t>10.</w:t>
      </w:r>
      <w:r w:rsidRPr="0020210E">
        <w:rPr>
          <w:rFonts w:ascii="Times New Roman" w:hAnsi="Times New Roman"/>
          <w:sz w:val="24"/>
          <w:szCs w:val="24"/>
        </w:rPr>
        <w:t xml:space="preserve"> Não poderão ser destinados recursos para atender despesas com pagamento, a qualquer título, a servidor ativo da Administração Pública, por serviços de consultoria ou assistência técnica, custeada inclusive com recursos provenientes de convênio</w:t>
      </w:r>
      <w:r w:rsidR="00781DEA">
        <w:rPr>
          <w:rFonts w:ascii="Times New Roman" w:hAnsi="Times New Roman"/>
          <w:sz w:val="24"/>
          <w:szCs w:val="24"/>
        </w:rPr>
        <w:t>s, acordos, ajustes ou instrumen</w:t>
      </w:r>
      <w:r w:rsidRPr="0020210E">
        <w:rPr>
          <w:rFonts w:ascii="Times New Roman" w:hAnsi="Times New Roman"/>
          <w:sz w:val="24"/>
          <w:szCs w:val="24"/>
        </w:rPr>
        <w:t xml:space="preserve">tos congêneres, firmados com órgãos ou entidades de direito público ou privado, nacionais </w:t>
      </w:r>
      <w:proofErr w:type="gramStart"/>
      <w:r w:rsidRPr="0020210E">
        <w:rPr>
          <w:rFonts w:ascii="Times New Roman" w:hAnsi="Times New Roman"/>
          <w:sz w:val="24"/>
          <w:szCs w:val="24"/>
        </w:rPr>
        <w:t>ou</w:t>
      </w:r>
      <w:r w:rsidR="00781DEA">
        <w:rPr>
          <w:rFonts w:ascii="Times New Roman" w:hAnsi="Times New Roman"/>
          <w:sz w:val="24"/>
          <w:szCs w:val="24"/>
        </w:rPr>
        <w:t xml:space="preserve"> </w:t>
      </w:r>
      <w:r w:rsidRPr="0020210E">
        <w:rPr>
          <w:rFonts w:ascii="Times New Roman" w:hAnsi="Times New Roman"/>
          <w:sz w:val="24"/>
          <w:szCs w:val="24"/>
        </w:rPr>
        <w:t xml:space="preserve"> internacionais</w:t>
      </w:r>
      <w:proofErr w:type="gramEnd"/>
      <w:r w:rsidRPr="0020210E">
        <w:rPr>
          <w:rFonts w:ascii="Times New Roman" w:hAnsi="Times New Roman"/>
          <w:sz w:val="24"/>
          <w:szCs w:val="24"/>
        </w:rPr>
        <w:t>.</w:t>
      </w:r>
    </w:p>
    <w:p w:rsidR="00AB7178" w:rsidRPr="0020210E" w:rsidRDefault="00781DEA" w:rsidP="00A859CA">
      <w:pPr>
        <w:pStyle w:val="SemEspaamento"/>
        <w:ind w:firstLine="1134"/>
        <w:jc w:val="both"/>
        <w:rPr>
          <w:rFonts w:ascii="Times New Roman" w:hAnsi="Times New Roman"/>
          <w:sz w:val="24"/>
          <w:szCs w:val="24"/>
        </w:rPr>
      </w:pPr>
      <w:r>
        <w:rPr>
          <w:rFonts w:ascii="Times New Roman" w:hAnsi="Times New Roman"/>
          <w:sz w:val="24"/>
          <w:szCs w:val="24"/>
        </w:rPr>
        <w:t xml:space="preserve"> </w:t>
      </w: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w:t>
      </w:r>
      <w:r w:rsidR="00781DEA">
        <w:rPr>
          <w:rFonts w:ascii="Times New Roman" w:hAnsi="Times New Roman"/>
          <w:b/>
          <w:sz w:val="24"/>
          <w:szCs w:val="24"/>
        </w:rPr>
        <w:t xml:space="preserve"> </w:t>
      </w:r>
      <w:r w:rsidRPr="0020210E">
        <w:rPr>
          <w:rFonts w:ascii="Times New Roman" w:hAnsi="Times New Roman"/>
          <w:b/>
          <w:sz w:val="24"/>
          <w:szCs w:val="24"/>
        </w:rPr>
        <w:t>t. 11.</w:t>
      </w:r>
      <w:r w:rsidRPr="0020210E">
        <w:rPr>
          <w:rFonts w:ascii="Times New Roman" w:hAnsi="Times New Roman"/>
          <w:sz w:val="24"/>
          <w:szCs w:val="24"/>
        </w:rPr>
        <w:t xml:space="preserve"> É vedada à inclusão na Lei Orçamentária, bem como em suas alterações, de quaisquer recursos do Município, para subvenção social destinadas a clubes, associações ou quaisquer </w:t>
      </w:r>
      <w:r w:rsidR="00781DEA">
        <w:rPr>
          <w:rFonts w:ascii="Times New Roman" w:hAnsi="Times New Roman"/>
          <w:sz w:val="24"/>
          <w:szCs w:val="24"/>
        </w:rPr>
        <w:t>en</w:t>
      </w:r>
      <w:r w:rsidRPr="0020210E">
        <w:rPr>
          <w:rFonts w:ascii="Times New Roman" w:hAnsi="Times New Roman"/>
          <w:sz w:val="24"/>
          <w:szCs w:val="24"/>
        </w:rPr>
        <w:t xml:space="preserve">tidades congêneres, exceto nos casos em que esses recursos venham a ser aplicados em programas relacionados com creches, desenvolvimento do desporto, atendimento a crianças e adolescente carentes, gestantes, atendimento ao pré-escolar, ao idoso ou ao portador de deficiência física e aos auxílios financeiros a pessoas carentes, no caso em que as mesmas estejam aptas para o recebimento dos recursos conforme legislação pertinente. </w:t>
      </w:r>
    </w:p>
    <w:p w:rsidR="00AB7178" w:rsidRPr="0020210E" w:rsidRDefault="00781DEA" w:rsidP="00A859CA">
      <w:pPr>
        <w:pStyle w:val="SemEspaamento"/>
        <w:ind w:firstLine="1134"/>
        <w:jc w:val="both"/>
        <w:rPr>
          <w:rFonts w:ascii="Times New Roman" w:hAnsi="Times New Roman"/>
          <w:sz w:val="24"/>
          <w:szCs w:val="24"/>
        </w:rPr>
      </w:pPr>
      <w:r>
        <w:rPr>
          <w:rFonts w:ascii="Times New Roman" w:hAnsi="Times New Roman"/>
          <w:sz w:val="24"/>
          <w:szCs w:val="24"/>
        </w:rPr>
        <w:lastRenderedPageBreak/>
        <w:t xml:space="preserve">  </w:t>
      </w: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O Município poderá contribuir para o custeio de despesas de competência de outros entes da Federação, desde que tais serviços sejam essenciais aos interesses da comunidade.</w:t>
      </w:r>
    </w:p>
    <w:p w:rsidR="00AB7178" w:rsidRPr="0020210E" w:rsidRDefault="00FD54AE" w:rsidP="00A859CA">
      <w:pPr>
        <w:pStyle w:val="SemEspaamento"/>
        <w:ind w:firstLine="1134"/>
        <w:jc w:val="both"/>
        <w:rPr>
          <w:rFonts w:ascii="Times New Roman" w:hAnsi="Times New Roman"/>
          <w:sz w:val="24"/>
          <w:szCs w:val="24"/>
        </w:rPr>
      </w:pPr>
      <w:r>
        <w:rPr>
          <w:rFonts w:ascii="Times New Roman" w:hAnsi="Times New Roman"/>
          <w:sz w:val="24"/>
          <w:szCs w:val="24"/>
        </w:rPr>
        <w:t xml:space="preserve"> </w:t>
      </w:r>
    </w:p>
    <w:p w:rsidR="00AB7178" w:rsidRPr="0020210E" w:rsidRDefault="00FD54AE" w:rsidP="00A859CA">
      <w:pPr>
        <w:pStyle w:val="SemEspaamento"/>
        <w:ind w:firstLine="1134"/>
        <w:jc w:val="both"/>
        <w:rPr>
          <w:rFonts w:ascii="Times New Roman" w:hAnsi="Times New Roman"/>
          <w:sz w:val="24"/>
          <w:szCs w:val="24"/>
        </w:rPr>
      </w:pPr>
      <w:r>
        <w:rPr>
          <w:rFonts w:ascii="Times New Roman" w:hAnsi="Times New Roman"/>
          <w:b/>
          <w:sz w:val="24"/>
          <w:szCs w:val="24"/>
        </w:rPr>
        <w:t xml:space="preserve"> </w:t>
      </w:r>
      <w:r w:rsidR="00AB7178" w:rsidRPr="0020210E">
        <w:rPr>
          <w:rFonts w:ascii="Times New Roman" w:hAnsi="Times New Roman"/>
          <w:b/>
          <w:sz w:val="24"/>
          <w:szCs w:val="24"/>
        </w:rPr>
        <w:t xml:space="preserve">Art. </w:t>
      </w:r>
      <w:r w:rsidR="00781DEA">
        <w:rPr>
          <w:rFonts w:ascii="Times New Roman" w:hAnsi="Times New Roman"/>
          <w:b/>
          <w:sz w:val="24"/>
          <w:szCs w:val="24"/>
        </w:rPr>
        <w:t xml:space="preserve"> </w:t>
      </w:r>
      <w:r w:rsidR="00AB7178" w:rsidRPr="0020210E">
        <w:rPr>
          <w:rFonts w:ascii="Times New Roman" w:hAnsi="Times New Roman"/>
          <w:b/>
          <w:sz w:val="24"/>
          <w:szCs w:val="24"/>
        </w:rPr>
        <w:t>12.</w:t>
      </w:r>
      <w:r w:rsidR="00AB7178" w:rsidRPr="0020210E">
        <w:rPr>
          <w:rFonts w:ascii="Times New Roman" w:hAnsi="Times New Roman"/>
          <w:sz w:val="24"/>
          <w:szCs w:val="24"/>
        </w:rPr>
        <w:t xml:space="preserve"> Na elaboração da proposta orçamentária do exercício de </w:t>
      </w:r>
      <w:r w:rsidR="00311F17">
        <w:rPr>
          <w:rFonts w:ascii="Times New Roman" w:hAnsi="Times New Roman"/>
          <w:sz w:val="24"/>
          <w:szCs w:val="24"/>
        </w:rPr>
        <w:t>2021</w:t>
      </w:r>
      <w:r w:rsidR="00AB7178" w:rsidRPr="0020210E">
        <w:rPr>
          <w:rFonts w:ascii="Times New Roman" w:hAnsi="Times New Roman"/>
          <w:sz w:val="24"/>
          <w:szCs w:val="24"/>
        </w:rPr>
        <w:t>, serão destinados a</w:t>
      </w:r>
      <w:r>
        <w:rPr>
          <w:rFonts w:ascii="Times New Roman" w:hAnsi="Times New Roman"/>
          <w:sz w:val="24"/>
          <w:szCs w:val="24"/>
        </w:rPr>
        <w:t xml:space="preserve"> </w:t>
      </w:r>
      <w:r w:rsidR="00AB7178" w:rsidRPr="0020210E">
        <w:rPr>
          <w:rFonts w:ascii="Times New Roman" w:hAnsi="Times New Roman"/>
          <w:sz w:val="24"/>
          <w:szCs w:val="24"/>
        </w:rPr>
        <w:t>o Poder Legislativo Municipal, 7% (sete por cento) da receita total indicada no art. 29-A da constituição Federal.</w:t>
      </w:r>
    </w:p>
    <w:p w:rsidR="00AB7178" w:rsidRPr="0020210E" w:rsidRDefault="00FD54AE" w:rsidP="00A859CA">
      <w:pPr>
        <w:pStyle w:val="SemEspaamento"/>
        <w:ind w:firstLine="1134"/>
        <w:jc w:val="both"/>
        <w:rPr>
          <w:rFonts w:ascii="Times New Roman" w:hAnsi="Times New Roman"/>
          <w:sz w:val="24"/>
          <w:szCs w:val="24"/>
        </w:rPr>
      </w:pPr>
      <w:r>
        <w:rPr>
          <w:rFonts w:ascii="Times New Roman" w:hAnsi="Times New Roman"/>
          <w:sz w:val="24"/>
          <w:szCs w:val="24"/>
        </w:rPr>
        <w:t xml:space="preserve"> </w:t>
      </w: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13.</w:t>
      </w:r>
      <w:r w:rsidRPr="0020210E">
        <w:rPr>
          <w:rFonts w:ascii="Times New Roman" w:hAnsi="Times New Roman"/>
          <w:sz w:val="24"/>
          <w:szCs w:val="24"/>
        </w:rPr>
        <w:t xml:space="preserve"> O Poder Legislativo encaminhará, até o dia 10 de julho de 201</w:t>
      </w:r>
      <w:r w:rsidR="00C1711C">
        <w:rPr>
          <w:rFonts w:ascii="Times New Roman" w:hAnsi="Times New Roman"/>
          <w:sz w:val="24"/>
          <w:szCs w:val="24"/>
        </w:rPr>
        <w:t>8</w:t>
      </w:r>
      <w:r w:rsidRPr="0020210E">
        <w:rPr>
          <w:rFonts w:ascii="Times New Roman" w:hAnsi="Times New Roman"/>
          <w:sz w:val="24"/>
          <w:szCs w:val="24"/>
        </w:rPr>
        <w:t>, à Secretaria de Administração, a respectiva proposta de orçamento, exclusivamente para fins de consolidação na proposta de orçamento do Município, não cabendo qualquer tipo de análise ou apreciação de seus aspectos de mérito e conteúdo, atendidos os princípios constitucionais e da Lei Orgânica Municipal, estabelecidos a esse respeito.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14.</w:t>
      </w:r>
      <w:r w:rsidRPr="0020210E">
        <w:rPr>
          <w:rFonts w:ascii="Times New Roman" w:hAnsi="Times New Roman"/>
          <w:sz w:val="24"/>
          <w:szCs w:val="24"/>
        </w:rPr>
        <w:t xml:space="preserve"> As propostas de modificação do projeto de Lei Orçamentária anual e de créditos adicionais serão apresentadas: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Na forma das disposições constitucionais;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II. </w:t>
      </w:r>
      <w:r w:rsidRPr="0020210E">
        <w:rPr>
          <w:rFonts w:ascii="Times New Roman" w:hAnsi="Times New Roman"/>
          <w:sz w:val="24"/>
          <w:szCs w:val="24"/>
        </w:rPr>
        <w:t>Acompanhadas de exposição de motivos que as justifique.</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1º.</w:t>
      </w:r>
      <w:r w:rsidRPr="0020210E">
        <w:rPr>
          <w:rFonts w:ascii="Times New Roman" w:hAnsi="Times New Roman"/>
          <w:sz w:val="24"/>
          <w:szCs w:val="24"/>
        </w:rPr>
        <w:t xml:space="preserve"> Os projetos de lei relativos a créditos adicionais serão apresentados na forma e com o detalhamento estabelecido na Lei Orçamentária Anual.</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2º.</w:t>
      </w:r>
      <w:r w:rsidRPr="0020210E">
        <w:rPr>
          <w:rFonts w:ascii="Times New Roman" w:hAnsi="Times New Roman"/>
          <w:sz w:val="24"/>
          <w:szCs w:val="24"/>
        </w:rPr>
        <w:t xml:space="preserve"> Os Decretos de abertura de créditos suplementares autorizados na Lei Orçamentária Anual serão submetidos pela Secretaria de Administração e pelo Setor de Contabilidade ao Prefeito Municipal, acompanhados de exposição de motivos que o justifique.</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3º.</w:t>
      </w:r>
      <w:r w:rsidRPr="0020210E">
        <w:rPr>
          <w:rFonts w:ascii="Times New Roman" w:hAnsi="Times New Roman"/>
          <w:sz w:val="24"/>
          <w:szCs w:val="24"/>
        </w:rPr>
        <w:t xml:space="preserve"> Cada Projeto de Lei deverá restringir-se a um único tipo de crédito adicional.</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4º.</w:t>
      </w:r>
      <w:r w:rsidRPr="0020210E">
        <w:rPr>
          <w:rFonts w:ascii="Times New Roman" w:hAnsi="Times New Roman"/>
          <w:sz w:val="24"/>
          <w:szCs w:val="24"/>
        </w:rPr>
        <w:t xml:space="preserve"> Os créditos adicionais aprovados pela Câmara Municipal serão abertos por Decreto de Executivo após a sanção e publicação da respectiva Lei, podendo retroagir os seus efeitos quando necessário a ordem orçamentária e financeira.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15</w:t>
      </w:r>
      <w:r w:rsidRPr="0020210E">
        <w:rPr>
          <w:rFonts w:ascii="Times New Roman" w:hAnsi="Times New Roman"/>
          <w:sz w:val="24"/>
          <w:szCs w:val="24"/>
        </w:rPr>
        <w:t>. Na apreciação pelo Poder Legislativo do Projeto de Lei Orçamentária Anual, as emendas somente podem ser aprovadas caso: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Sejam compatíveis com o Plano Plurianual e com a Lei de Diretrizes Orçamentárias;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Indiquem os recursos necessários, admitidos apenas os provenientes de anulação de despesas, excluídos os que incidam sobre:</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numPr>
          <w:ilvl w:val="0"/>
          <w:numId w:val="4"/>
        </w:numPr>
        <w:ind w:firstLine="1134"/>
        <w:jc w:val="both"/>
        <w:rPr>
          <w:rFonts w:ascii="Times New Roman" w:hAnsi="Times New Roman"/>
          <w:sz w:val="24"/>
          <w:szCs w:val="24"/>
        </w:rPr>
      </w:pPr>
      <w:r w:rsidRPr="0020210E">
        <w:rPr>
          <w:rFonts w:ascii="Times New Roman" w:hAnsi="Times New Roman"/>
          <w:sz w:val="24"/>
          <w:szCs w:val="24"/>
        </w:rPr>
        <w:t>Dotação para pessoal e seus encargos;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numPr>
          <w:ilvl w:val="0"/>
          <w:numId w:val="4"/>
        </w:numPr>
        <w:ind w:firstLine="1134"/>
        <w:jc w:val="both"/>
        <w:rPr>
          <w:rFonts w:ascii="Times New Roman" w:hAnsi="Times New Roman"/>
          <w:sz w:val="24"/>
          <w:szCs w:val="24"/>
        </w:rPr>
      </w:pPr>
      <w:r w:rsidRPr="0020210E">
        <w:rPr>
          <w:rFonts w:ascii="Times New Roman" w:hAnsi="Times New Roman"/>
          <w:sz w:val="24"/>
          <w:szCs w:val="24"/>
        </w:rPr>
        <w:t>Serviço da dívida;</w:t>
      </w:r>
    </w:p>
    <w:p w:rsidR="00AB7178" w:rsidRDefault="00AB7178" w:rsidP="00A859CA">
      <w:pPr>
        <w:pStyle w:val="SemEspaamento"/>
        <w:ind w:firstLine="1134"/>
        <w:jc w:val="both"/>
        <w:rPr>
          <w:rFonts w:ascii="Times New Roman" w:hAnsi="Times New Roman"/>
          <w:sz w:val="24"/>
          <w:szCs w:val="24"/>
        </w:rPr>
      </w:pPr>
    </w:p>
    <w:p w:rsidR="00B13CD5" w:rsidRDefault="00B13CD5" w:rsidP="00A859CA">
      <w:pPr>
        <w:pStyle w:val="SemEspaamento"/>
        <w:ind w:firstLine="1134"/>
        <w:jc w:val="both"/>
        <w:rPr>
          <w:rFonts w:ascii="Times New Roman" w:hAnsi="Times New Roman"/>
          <w:sz w:val="24"/>
          <w:szCs w:val="24"/>
        </w:rPr>
      </w:pPr>
    </w:p>
    <w:p w:rsidR="00B13CD5" w:rsidRDefault="00B13CD5" w:rsidP="00A859CA">
      <w:pPr>
        <w:pStyle w:val="SemEspaamento"/>
        <w:ind w:firstLine="1134"/>
        <w:jc w:val="both"/>
        <w:rPr>
          <w:rFonts w:ascii="Times New Roman" w:hAnsi="Times New Roman"/>
          <w:sz w:val="24"/>
          <w:szCs w:val="24"/>
        </w:rPr>
      </w:pPr>
    </w:p>
    <w:p w:rsidR="00B13CD5" w:rsidRPr="0020210E" w:rsidRDefault="00B13CD5"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Sejam relacionadas: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w:t>
      </w:r>
      <w:r w:rsidRPr="0020210E">
        <w:rPr>
          <w:rFonts w:ascii="Times New Roman" w:hAnsi="Times New Roman"/>
          <w:sz w:val="24"/>
          <w:szCs w:val="24"/>
        </w:rPr>
        <w:t xml:space="preserve"> Com a correção de erros ou omissões; ou</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numPr>
          <w:ilvl w:val="0"/>
          <w:numId w:val="4"/>
        </w:numPr>
        <w:ind w:firstLine="1134"/>
        <w:jc w:val="both"/>
        <w:rPr>
          <w:rFonts w:ascii="Times New Roman" w:hAnsi="Times New Roman"/>
          <w:sz w:val="24"/>
          <w:szCs w:val="24"/>
        </w:rPr>
      </w:pPr>
      <w:r w:rsidRPr="0020210E">
        <w:rPr>
          <w:rFonts w:ascii="Times New Roman" w:hAnsi="Times New Roman"/>
          <w:sz w:val="24"/>
          <w:szCs w:val="24"/>
        </w:rPr>
        <w:t>Com os dispositivos do texto do Projeto de Lei.</w:t>
      </w:r>
    </w:p>
    <w:p w:rsidR="00AB7178" w:rsidRPr="0020210E" w:rsidRDefault="00AB7178" w:rsidP="00A859CA">
      <w:pPr>
        <w:pStyle w:val="SemEspaamento"/>
        <w:ind w:left="720"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1º.</w:t>
      </w:r>
      <w:r w:rsidRPr="0020210E">
        <w:rPr>
          <w:rFonts w:ascii="Times New Roman" w:hAnsi="Times New Roman"/>
          <w:sz w:val="24"/>
          <w:szCs w:val="24"/>
        </w:rPr>
        <w:t xml:space="preserve"> As emendas deverão indicar, como parte da justificativa:</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No caso de incidirem sobre despesas com investimentos, a viabilidade econômica e técnica do projeto durante a vigência da Lei Orçamentária.</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No caso de incidirem sobre despesas com ações de manutenção, a comprovação de não inviabilidade operacional da entidade ou órgão cuja despesa é reduzida.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2º.</w:t>
      </w:r>
      <w:r w:rsidRPr="0020210E">
        <w:rPr>
          <w:rFonts w:ascii="Times New Roman" w:hAnsi="Times New Roman"/>
          <w:sz w:val="24"/>
          <w:szCs w:val="24"/>
        </w:rPr>
        <w:t xml:space="preserve"> A correção de erros ou omissões será justificada circunstancialmente e não implicará a indicação de recursos para aumento de despesas previstas no Projeto de Lei Orçamentária.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3º.</w:t>
      </w:r>
      <w:r w:rsidRPr="0020210E">
        <w:rPr>
          <w:rFonts w:ascii="Times New Roman" w:hAnsi="Times New Roman"/>
          <w:sz w:val="24"/>
          <w:szCs w:val="24"/>
        </w:rPr>
        <w:t xml:space="preserve"> A criação de novos projetos ou atividades, além dos constantes da proposta de Lei Orçamentária Anual, somente será admitida mediante a redução de dotação alocada a outros projetos ou atividades, observado o disposto na Lei Orgânica do Município, no Plano Plurianual e nesta Lei.</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16.</w:t>
      </w:r>
      <w:r w:rsidRPr="0020210E">
        <w:rPr>
          <w:rFonts w:ascii="Times New Roman" w:hAnsi="Times New Roman"/>
          <w:sz w:val="24"/>
          <w:szCs w:val="24"/>
        </w:rPr>
        <w:t xml:space="preserve">  Fica o município de Ouro Verde de Goiás, autorizado a abrir créditos suplementares, até o limite de setenta por cento (70%) do orçamento geral para </w:t>
      </w:r>
      <w:r w:rsidR="00311F17">
        <w:rPr>
          <w:rFonts w:ascii="Times New Roman" w:hAnsi="Times New Roman"/>
          <w:sz w:val="24"/>
          <w:szCs w:val="24"/>
        </w:rPr>
        <w:t>2021</w:t>
      </w:r>
      <w:r w:rsidRPr="0020210E">
        <w:rPr>
          <w:rFonts w:ascii="Times New Roman" w:hAnsi="Times New Roman"/>
          <w:sz w:val="24"/>
          <w:szCs w:val="24"/>
        </w:rPr>
        <w:t>, podendo para tanto utilizar o remanejamento de fonte, criar elemento de despesa, ação e programas de acordo com a necessidade da execução orçamentária.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17.</w:t>
      </w:r>
      <w:r w:rsidRPr="0020210E">
        <w:rPr>
          <w:rFonts w:ascii="Times New Roman" w:hAnsi="Times New Roman"/>
          <w:sz w:val="24"/>
          <w:szCs w:val="24"/>
        </w:rPr>
        <w:t xml:space="preserve"> O Poder Executivo poderá enviar mensagem ao Poder Legislativo para propor modificações no Projeto de Lei orçamentária enquanto não iniciada na comissão técnica a votação da parte cuja alteração é proposta.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18.</w:t>
      </w:r>
      <w:r w:rsidRPr="0020210E">
        <w:rPr>
          <w:rFonts w:ascii="Times New Roman" w:hAnsi="Times New Roman"/>
          <w:sz w:val="24"/>
          <w:szCs w:val="24"/>
        </w:rPr>
        <w:t xml:space="preserve"> Para efeito do disposto no Artigo 16 de Lei Complementar nº 101/2000:</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As especificações nele contidas integrarão o processo administrativo conforme o art. 38 da Lei nº 8.666, de 21 de junho de 1993, bem como os procedimentos de desapropriação de imóveis urbanos a que se refere o § 3º do Artigo 182 da Constituição.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Entendem-se como despesas irrelevantes, para fins do § 3º, aquelas cujo valor não ultrapasse, para bens e serviços, os limites dos incisos I e II do Artigo 24 da Lei nº 8.666 de 1993.</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FD54AE">
        <w:rPr>
          <w:rFonts w:ascii="Times New Roman" w:hAnsi="Times New Roman"/>
          <w:b/>
          <w:sz w:val="24"/>
          <w:szCs w:val="24"/>
        </w:rPr>
        <w:t xml:space="preserve">Art. </w:t>
      </w:r>
      <w:smartTag w:uri="urn:schemas-microsoft-com:office:smarttags" w:element="metricconverter">
        <w:smartTagPr>
          <w:attr w:name="ProductID" w:val="19. A"/>
        </w:smartTagPr>
        <w:r w:rsidRPr="00FD54AE">
          <w:rPr>
            <w:rFonts w:ascii="Times New Roman" w:hAnsi="Times New Roman"/>
            <w:b/>
            <w:sz w:val="24"/>
            <w:szCs w:val="24"/>
          </w:rPr>
          <w:t>19.</w:t>
        </w:r>
        <w:r w:rsidRPr="00FD54AE">
          <w:rPr>
            <w:rFonts w:ascii="Times New Roman" w:hAnsi="Times New Roman"/>
            <w:sz w:val="24"/>
            <w:szCs w:val="24"/>
          </w:rPr>
          <w:t xml:space="preserve"> A</w:t>
        </w:r>
      </w:smartTag>
      <w:r w:rsidRPr="00FD54AE">
        <w:rPr>
          <w:rFonts w:ascii="Times New Roman" w:hAnsi="Times New Roman"/>
          <w:sz w:val="24"/>
          <w:szCs w:val="24"/>
        </w:rPr>
        <w:t xml:space="preserve"> atualização monetária do principal da </w:t>
      </w:r>
      <w:proofErr w:type="spellStart"/>
      <w:r w:rsidRPr="00FD54AE">
        <w:rPr>
          <w:rFonts w:ascii="Times New Roman" w:hAnsi="Times New Roman"/>
          <w:sz w:val="24"/>
          <w:szCs w:val="24"/>
        </w:rPr>
        <w:t>divida</w:t>
      </w:r>
      <w:proofErr w:type="spellEnd"/>
      <w:r w:rsidRPr="00FD54AE">
        <w:rPr>
          <w:rFonts w:ascii="Times New Roman" w:hAnsi="Times New Roman"/>
          <w:sz w:val="24"/>
          <w:szCs w:val="24"/>
        </w:rPr>
        <w:t xml:space="preserve"> do Município, não poderá superar, no exercício de </w:t>
      </w:r>
      <w:r w:rsidR="00311F17">
        <w:rPr>
          <w:rFonts w:ascii="Times New Roman" w:hAnsi="Times New Roman"/>
          <w:sz w:val="24"/>
          <w:szCs w:val="24"/>
        </w:rPr>
        <w:t>2021</w:t>
      </w:r>
      <w:r w:rsidRPr="00FD54AE">
        <w:rPr>
          <w:rFonts w:ascii="Times New Roman" w:hAnsi="Times New Roman"/>
          <w:sz w:val="24"/>
          <w:szCs w:val="24"/>
        </w:rPr>
        <w:t>, a variação do Índice Geral de Preços do Mercado (IGPM), da Fundação Getúlio Vargas.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lastRenderedPageBreak/>
        <w:t>Art. 20</w:t>
      </w:r>
      <w:r w:rsidRPr="0020210E">
        <w:rPr>
          <w:rFonts w:ascii="Times New Roman" w:hAnsi="Times New Roman"/>
          <w:sz w:val="24"/>
          <w:szCs w:val="24"/>
        </w:rPr>
        <w:t>. O orçamento fiscal compreenderá a receita e a programação das despesas dos poderes do Município, seus fundos, órgão da administração direta, inclusive especial e fundações instituídas e mantidas pelo Poder Público.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Art. </w:t>
      </w:r>
      <w:smartTag w:uri="urn:schemas-microsoft-com:office:smarttags" w:element="metricconverter">
        <w:smartTagPr>
          <w:attr w:name="ProductID" w:val="21. A"/>
        </w:smartTagPr>
        <w:r w:rsidRPr="0020210E">
          <w:rPr>
            <w:rFonts w:ascii="Times New Roman" w:hAnsi="Times New Roman"/>
            <w:b/>
            <w:sz w:val="24"/>
            <w:szCs w:val="24"/>
          </w:rPr>
          <w:t>21</w:t>
        </w:r>
        <w:r w:rsidRPr="0020210E">
          <w:rPr>
            <w:rFonts w:ascii="Times New Roman" w:hAnsi="Times New Roman"/>
            <w:sz w:val="24"/>
            <w:szCs w:val="24"/>
          </w:rPr>
          <w:t>. A</w:t>
        </w:r>
      </w:smartTag>
      <w:r w:rsidRPr="0020210E">
        <w:rPr>
          <w:rFonts w:ascii="Times New Roman" w:hAnsi="Times New Roman"/>
          <w:sz w:val="24"/>
          <w:szCs w:val="24"/>
        </w:rPr>
        <w:t xml:space="preserve"> totalidade das receitas e despesas da administração descentralizada caso venham a serem criadas e seus fundos constarão no orçamento fiscal, mesmo que tais entidades não tenham qualquer parcela de sua despesa financiada com recursos transferidos do Tesouro Municipal.</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Art. </w:t>
      </w:r>
      <w:smartTag w:uri="urn:schemas-microsoft-com:office:smarttags" w:element="metricconverter">
        <w:smartTagPr>
          <w:attr w:name="ProductID" w:val="22. A"/>
        </w:smartTagPr>
        <w:r w:rsidRPr="0020210E">
          <w:rPr>
            <w:rFonts w:ascii="Times New Roman" w:hAnsi="Times New Roman"/>
            <w:b/>
            <w:sz w:val="24"/>
            <w:szCs w:val="24"/>
          </w:rPr>
          <w:t>22.</w:t>
        </w:r>
        <w:r w:rsidRPr="0020210E">
          <w:rPr>
            <w:rFonts w:ascii="Times New Roman" w:hAnsi="Times New Roman"/>
            <w:sz w:val="24"/>
            <w:szCs w:val="24"/>
          </w:rPr>
          <w:t xml:space="preserve"> A</w:t>
        </w:r>
      </w:smartTag>
      <w:r w:rsidRPr="0020210E">
        <w:rPr>
          <w:rFonts w:ascii="Times New Roman" w:hAnsi="Times New Roman"/>
          <w:sz w:val="24"/>
          <w:szCs w:val="24"/>
        </w:rPr>
        <w:t xml:space="preserve"> proposta orçamentária conterá reserva de contingência, constituída exclusivamente com recursos do orçamento fiscal, em montante equivalente a 0,5% (meio por cento) da receita corrente líquida, para utilização conforme disposto do Artigo 5º, inciso II e III, da Lei Complementar nº 101/2000.</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23.</w:t>
      </w:r>
      <w:r w:rsidRPr="0020210E">
        <w:rPr>
          <w:rFonts w:ascii="Times New Roman" w:hAnsi="Times New Roman"/>
          <w:sz w:val="24"/>
          <w:szCs w:val="24"/>
        </w:rPr>
        <w:t xml:space="preserve"> O orçamento de seguridade social abrangerá os recursos e as programações do órgão e entidade da administração direta ou indireta do Município, inclusive seus fundos e fundações, que atuem nas áreas de saúde, previdência e assistência social.</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24</w:t>
      </w:r>
      <w:r w:rsidRPr="0020210E">
        <w:rPr>
          <w:rFonts w:ascii="Times New Roman" w:hAnsi="Times New Roman"/>
          <w:sz w:val="24"/>
          <w:szCs w:val="24"/>
        </w:rPr>
        <w:t xml:space="preserve">. O chefe do Poder Executivo estabelecerá meios para assegurar a participação social na indicação de prioridades na elaboração da Lei Orçamentária para o exercício de </w:t>
      </w:r>
      <w:r w:rsidR="00311F17">
        <w:rPr>
          <w:rFonts w:ascii="Times New Roman" w:hAnsi="Times New Roman"/>
          <w:sz w:val="24"/>
          <w:szCs w:val="24"/>
        </w:rPr>
        <w:t>2021</w:t>
      </w:r>
      <w:r w:rsidRPr="0020210E">
        <w:rPr>
          <w:rFonts w:ascii="Times New Roman" w:hAnsi="Times New Roman"/>
          <w:sz w:val="24"/>
          <w:szCs w:val="24"/>
        </w:rPr>
        <w:t>, bem como, no acompanhamento e execução dos projetos contemplados.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Os meios previstos no </w:t>
      </w:r>
      <w:r w:rsidRPr="0020210E">
        <w:rPr>
          <w:rFonts w:ascii="Times New Roman" w:hAnsi="Times New Roman"/>
          <w:i/>
          <w:sz w:val="24"/>
          <w:szCs w:val="24"/>
        </w:rPr>
        <w:t>caput</w:t>
      </w:r>
      <w:r w:rsidRPr="0020210E">
        <w:rPr>
          <w:rFonts w:ascii="Times New Roman" w:hAnsi="Times New Roman"/>
          <w:sz w:val="24"/>
          <w:szCs w:val="24"/>
        </w:rPr>
        <w:t xml:space="preserve"> deste artigo serão operacionalizados: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Mediante audiências públicas, em todas as unidades administrativas, de todos os órgãos do Município;</w:t>
      </w:r>
      <w:r w:rsidR="00FD54AE">
        <w:rPr>
          <w:rFonts w:ascii="Times New Roman" w:hAnsi="Times New Roman"/>
          <w:sz w:val="24"/>
          <w:szCs w:val="24"/>
        </w:rPr>
        <w:t xml:space="preserve"> </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Pela seleção dos projetos prioritários, por cada área considerada, a serem incorporados </w:t>
      </w:r>
      <w:r w:rsidR="00311F17">
        <w:rPr>
          <w:rFonts w:ascii="Times New Roman" w:hAnsi="Times New Roman"/>
          <w:sz w:val="24"/>
          <w:szCs w:val="24"/>
        </w:rPr>
        <w:t>na proposta orçamentária de 2021</w:t>
      </w:r>
      <w:r w:rsidRPr="0020210E">
        <w:rPr>
          <w:rFonts w:ascii="Times New Roman" w:hAnsi="Times New Roman"/>
          <w:sz w:val="24"/>
          <w:szCs w:val="24"/>
        </w:rPr>
        <w:t>.</w:t>
      </w:r>
    </w:p>
    <w:p w:rsidR="00F3082C" w:rsidRDefault="00FD54AE" w:rsidP="00A859CA">
      <w:pPr>
        <w:pStyle w:val="SemEspaamento"/>
        <w:ind w:firstLine="1134"/>
        <w:jc w:val="both"/>
        <w:rPr>
          <w:rFonts w:ascii="Times New Roman" w:hAnsi="Times New Roman"/>
          <w:sz w:val="24"/>
          <w:szCs w:val="24"/>
        </w:rPr>
      </w:pPr>
      <w:r>
        <w:rPr>
          <w:rFonts w:ascii="Times New Roman" w:hAnsi="Times New Roman"/>
          <w:sz w:val="24"/>
          <w:szCs w:val="24"/>
        </w:rPr>
        <w:t xml:space="preserve"> </w:t>
      </w:r>
    </w:p>
    <w:p w:rsidR="00A2715B" w:rsidRPr="0020210E" w:rsidRDefault="00FD54AE" w:rsidP="00A859CA">
      <w:pPr>
        <w:pStyle w:val="SemEspaamento"/>
        <w:ind w:firstLine="1134"/>
        <w:jc w:val="both"/>
        <w:rPr>
          <w:rFonts w:ascii="Times New Roman" w:hAnsi="Times New Roman"/>
          <w:sz w:val="24"/>
          <w:szCs w:val="24"/>
        </w:rPr>
      </w:pPr>
      <w:r>
        <w:rPr>
          <w:rFonts w:ascii="Times New Roman" w:hAnsi="Times New Roman"/>
          <w:sz w:val="24"/>
          <w:szCs w:val="24"/>
        </w:rPr>
        <w:t xml:space="preserve"> </w:t>
      </w:r>
    </w:p>
    <w:p w:rsidR="00AB7178" w:rsidRPr="0020210E" w:rsidRDefault="00FD54AE" w:rsidP="00A859CA">
      <w:pPr>
        <w:pStyle w:val="SemEspaamento"/>
        <w:jc w:val="both"/>
        <w:rPr>
          <w:rFonts w:ascii="Times New Roman" w:hAnsi="Times New Roman"/>
          <w:sz w:val="24"/>
          <w:szCs w:val="24"/>
        </w:rPr>
      </w:pPr>
      <w:r>
        <w:rPr>
          <w:rFonts w:ascii="Times New Roman" w:hAnsi="Times New Roman"/>
          <w:sz w:val="24"/>
          <w:szCs w:val="24"/>
        </w:rPr>
        <w:t xml:space="preserve"> </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CAPÍTULO III</w:t>
      </w:r>
    </w:p>
    <w:p w:rsidR="00AB7178" w:rsidRPr="0020210E" w:rsidRDefault="00FD54AE" w:rsidP="00A859CA">
      <w:pPr>
        <w:pStyle w:val="SemEspaamento"/>
        <w:jc w:val="center"/>
        <w:rPr>
          <w:rFonts w:ascii="Times New Roman" w:hAnsi="Times New Roman"/>
          <w:b/>
          <w:sz w:val="24"/>
          <w:szCs w:val="24"/>
        </w:rPr>
      </w:pPr>
      <w:r>
        <w:rPr>
          <w:rFonts w:ascii="Times New Roman" w:hAnsi="Times New Roman"/>
          <w:b/>
          <w:sz w:val="24"/>
          <w:szCs w:val="24"/>
        </w:rPr>
        <w:t xml:space="preserve"> </w:t>
      </w:r>
      <w:r w:rsidR="00AB7178" w:rsidRPr="0020210E">
        <w:rPr>
          <w:rFonts w:ascii="Times New Roman" w:hAnsi="Times New Roman"/>
          <w:b/>
          <w:sz w:val="24"/>
          <w:szCs w:val="24"/>
        </w:rPr>
        <w:t>DAS DESPESAS DE CAPITAL PAR</w:t>
      </w:r>
      <w:r>
        <w:rPr>
          <w:rFonts w:ascii="Times New Roman" w:hAnsi="Times New Roman"/>
          <w:b/>
          <w:sz w:val="24"/>
          <w:szCs w:val="24"/>
        </w:rPr>
        <w:t xml:space="preserve">A O EXERCÍCIO FINANCEIRO DE </w:t>
      </w:r>
      <w:r w:rsidR="00311F17">
        <w:rPr>
          <w:rFonts w:ascii="Times New Roman" w:hAnsi="Times New Roman"/>
          <w:b/>
          <w:sz w:val="24"/>
          <w:szCs w:val="24"/>
        </w:rPr>
        <w:t>2021</w:t>
      </w:r>
    </w:p>
    <w:p w:rsidR="00AB7178" w:rsidRPr="0020210E" w:rsidRDefault="00AB7178" w:rsidP="00A859CA">
      <w:pPr>
        <w:pStyle w:val="SemEspaamento"/>
        <w:jc w:val="both"/>
        <w:rPr>
          <w:rFonts w:ascii="Times New Roman" w:hAnsi="Times New Roman"/>
          <w:sz w:val="24"/>
          <w:szCs w:val="24"/>
        </w:rPr>
      </w:pPr>
    </w:p>
    <w:p w:rsidR="00AB7178"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25</w:t>
      </w:r>
      <w:r w:rsidRPr="0020210E">
        <w:rPr>
          <w:rFonts w:ascii="Times New Roman" w:hAnsi="Times New Roman"/>
          <w:sz w:val="24"/>
          <w:szCs w:val="24"/>
        </w:rPr>
        <w:t xml:space="preserve">. Os recursos ordinários do Tesouro Municipal somente poderão ser </w:t>
      </w:r>
      <w:r w:rsidR="00665666">
        <w:rPr>
          <w:rFonts w:ascii="Times New Roman" w:hAnsi="Times New Roman"/>
          <w:sz w:val="24"/>
          <w:szCs w:val="24"/>
        </w:rPr>
        <w:t>prog</w:t>
      </w:r>
      <w:r w:rsidR="00665666" w:rsidRPr="0020210E">
        <w:rPr>
          <w:rFonts w:ascii="Times New Roman" w:hAnsi="Times New Roman"/>
          <w:sz w:val="24"/>
          <w:szCs w:val="24"/>
        </w:rPr>
        <w:t>ramados</w:t>
      </w:r>
      <w:r w:rsidRPr="0020210E">
        <w:rPr>
          <w:rFonts w:ascii="Times New Roman" w:hAnsi="Times New Roman"/>
          <w:sz w:val="24"/>
          <w:szCs w:val="24"/>
        </w:rPr>
        <w:t xml:space="preserve"> para atender a gastos com despesas de capital, depois de atendidas as despesas com pessoal e encargos sociais da </w:t>
      </w:r>
      <w:r w:rsidR="00311F17" w:rsidRPr="0020210E">
        <w:rPr>
          <w:rFonts w:ascii="Times New Roman" w:hAnsi="Times New Roman"/>
          <w:sz w:val="24"/>
          <w:szCs w:val="24"/>
        </w:rPr>
        <w:t>dívida</w:t>
      </w:r>
      <w:r w:rsidRPr="0020210E">
        <w:rPr>
          <w:rFonts w:ascii="Times New Roman" w:hAnsi="Times New Roman"/>
          <w:sz w:val="24"/>
          <w:szCs w:val="24"/>
        </w:rPr>
        <w:t>, salvo se caracterizado a urgência, visando o bem estar e segurança da população.</w:t>
      </w:r>
    </w:p>
    <w:p w:rsidR="00A2715B" w:rsidRPr="0020210E" w:rsidRDefault="00FD54AE" w:rsidP="00A859CA">
      <w:pPr>
        <w:pStyle w:val="SemEspaamento"/>
        <w:jc w:val="both"/>
        <w:rPr>
          <w:rFonts w:ascii="Times New Roman" w:hAnsi="Times New Roman"/>
          <w:sz w:val="24"/>
          <w:szCs w:val="24"/>
        </w:rPr>
      </w:pPr>
      <w:r>
        <w:rPr>
          <w:rFonts w:ascii="Times New Roman" w:hAnsi="Times New Roman"/>
          <w:sz w:val="24"/>
          <w:szCs w:val="24"/>
        </w:rPr>
        <w:t xml:space="preserve"> </w:t>
      </w:r>
    </w:p>
    <w:p w:rsidR="00AB7178" w:rsidRPr="0020210E" w:rsidRDefault="00AB7178" w:rsidP="00A859CA">
      <w:pPr>
        <w:pStyle w:val="SemEspaamento"/>
        <w:jc w:val="both"/>
        <w:rPr>
          <w:rFonts w:ascii="Times New Roman" w:hAnsi="Times New Roman"/>
          <w:sz w:val="24"/>
          <w:szCs w:val="24"/>
        </w:rPr>
      </w:pPr>
    </w:p>
    <w:p w:rsidR="00AB7178" w:rsidRPr="0020210E" w:rsidRDefault="00FD54AE" w:rsidP="00A859CA">
      <w:pPr>
        <w:pStyle w:val="SemEspaamento"/>
        <w:jc w:val="center"/>
        <w:rPr>
          <w:rFonts w:ascii="Times New Roman" w:hAnsi="Times New Roman"/>
          <w:b/>
          <w:sz w:val="24"/>
          <w:szCs w:val="24"/>
        </w:rPr>
      </w:pPr>
      <w:r>
        <w:rPr>
          <w:rFonts w:ascii="Times New Roman" w:hAnsi="Times New Roman"/>
          <w:b/>
          <w:sz w:val="24"/>
          <w:szCs w:val="24"/>
        </w:rPr>
        <w:t xml:space="preserve"> </w:t>
      </w:r>
      <w:r w:rsidR="00AB7178" w:rsidRPr="0020210E">
        <w:rPr>
          <w:rFonts w:ascii="Times New Roman" w:hAnsi="Times New Roman"/>
          <w:b/>
          <w:sz w:val="24"/>
          <w:szCs w:val="24"/>
        </w:rPr>
        <w:t>CAPITULO IV</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O EQUILÍBRIO ENTRE RECEITAS E DESPESAS</w:t>
      </w:r>
    </w:p>
    <w:p w:rsidR="00AB7178" w:rsidRPr="0020210E" w:rsidRDefault="00AB7178" w:rsidP="00A859CA">
      <w:pPr>
        <w:pStyle w:val="SemEspaamento"/>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Art. </w:t>
      </w:r>
      <w:smartTag w:uri="urn:schemas-microsoft-com:office:smarttags" w:element="metricconverter">
        <w:smartTagPr>
          <w:attr w:name="ProductID" w:val="26. A"/>
        </w:smartTagPr>
        <w:r w:rsidRPr="0020210E">
          <w:rPr>
            <w:rFonts w:ascii="Times New Roman" w:hAnsi="Times New Roman"/>
            <w:b/>
            <w:sz w:val="24"/>
            <w:szCs w:val="24"/>
          </w:rPr>
          <w:t>26.</w:t>
        </w:r>
        <w:r w:rsidRPr="0020210E">
          <w:rPr>
            <w:rFonts w:ascii="Times New Roman" w:hAnsi="Times New Roman"/>
            <w:sz w:val="24"/>
            <w:szCs w:val="24"/>
          </w:rPr>
          <w:t xml:space="preserve"> A</w:t>
        </w:r>
      </w:smartTag>
      <w:r w:rsidRPr="0020210E">
        <w:rPr>
          <w:rFonts w:ascii="Times New Roman" w:hAnsi="Times New Roman"/>
          <w:sz w:val="24"/>
          <w:szCs w:val="24"/>
        </w:rPr>
        <w:t xml:space="preserve"> Secretaria Municipal de Administração ficará responsável pelo Planejamento, Desenvolvimento e Gestão, e estabelecerá, com base na estimativa das Receitas do Município e tendo em vista o equilíbrio das finanças públicas do Município, o limite global máximo </w:t>
      </w:r>
      <w:r w:rsidRPr="0020210E">
        <w:rPr>
          <w:rFonts w:ascii="Times New Roman" w:hAnsi="Times New Roman"/>
          <w:sz w:val="24"/>
          <w:szCs w:val="24"/>
        </w:rPr>
        <w:lastRenderedPageBreak/>
        <w:t>para a proposta orçamentária de cada órgão da Administração Direta do Poder Executivo, incluindo as entidades e fundos a ele vinculado</w:t>
      </w:r>
      <w:r w:rsidR="00B13CD5">
        <w:rPr>
          <w:rFonts w:ascii="Times New Roman" w:hAnsi="Times New Roman"/>
          <w:sz w:val="24"/>
          <w:szCs w:val="24"/>
        </w:rPr>
        <w:t>s</w:t>
      </w:r>
      <w:r w:rsidRPr="0020210E">
        <w:rPr>
          <w:rFonts w:ascii="Times New Roman" w:hAnsi="Times New Roman"/>
          <w:sz w:val="24"/>
          <w:szCs w:val="24"/>
        </w:rPr>
        <w:t>.</w:t>
      </w:r>
    </w:p>
    <w:p w:rsidR="00AB7178" w:rsidRDefault="00AB7178" w:rsidP="00A859CA">
      <w:pPr>
        <w:pStyle w:val="SemEspaamento"/>
        <w:ind w:firstLine="1134"/>
        <w:jc w:val="both"/>
        <w:rPr>
          <w:rFonts w:ascii="Times New Roman" w:hAnsi="Times New Roman"/>
          <w:sz w:val="24"/>
          <w:szCs w:val="24"/>
        </w:rPr>
      </w:pPr>
    </w:p>
    <w:p w:rsidR="00B13CD5" w:rsidRPr="0020210E" w:rsidRDefault="00B13CD5"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Essa programação ocorrerá sempre por bimestre, visando adequar o Município às determinações da Lei Complementar 101/2000.</w:t>
      </w:r>
    </w:p>
    <w:p w:rsidR="00AB7178" w:rsidRPr="0020210E" w:rsidRDefault="00AB7178" w:rsidP="00A859CA">
      <w:pPr>
        <w:pStyle w:val="SemEspaamento"/>
        <w:jc w:val="both"/>
        <w:rPr>
          <w:rFonts w:ascii="Times New Roman" w:hAnsi="Times New Roman"/>
          <w:sz w:val="24"/>
          <w:szCs w:val="24"/>
        </w:rPr>
      </w:pPr>
    </w:p>
    <w:p w:rsidR="00AB7178" w:rsidRPr="0020210E" w:rsidRDefault="00AB7178" w:rsidP="00A859CA">
      <w:pPr>
        <w:pStyle w:val="SemEspaamento"/>
        <w:jc w:val="both"/>
        <w:rPr>
          <w:rFonts w:ascii="Times New Roman" w:hAnsi="Times New Roman"/>
          <w:sz w:val="24"/>
          <w:szCs w:val="24"/>
        </w:rPr>
      </w:pP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CAPÍTULO V</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CRITÉRIO E FORMA DE LIMITAÇÃO DE EMPENHO A SER EFETIVADA</w:t>
      </w:r>
    </w:p>
    <w:p w:rsidR="00AB7178" w:rsidRPr="0020210E" w:rsidRDefault="00AB7178" w:rsidP="00A859CA">
      <w:pPr>
        <w:pStyle w:val="SemEspaamento"/>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27.</w:t>
      </w:r>
      <w:r w:rsidRPr="0020210E">
        <w:rPr>
          <w:rFonts w:ascii="Times New Roman" w:hAnsi="Times New Roman"/>
          <w:sz w:val="24"/>
          <w:szCs w:val="24"/>
        </w:rPr>
        <w:t xml:space="preserve"> Caso seja necessária a limitação de empenho das dotações orçamentárias e da movimentação financeira para atingir a meta de resultado primário, nos termos do Artigo 9º da Lei Complementar 101/2000, previstas nos anexos desta Lei, será fixado separadamente percentual de limitação para o conjunto de projetos, atividades e operações especiais e calculadas de forma proporcional à participação dos Poderes em cada um dos citados conjuntos, excluídas as despesas que constituem obrigações legais de execução.</w:t>
      </w:r>
    </w:p>
    <w:p w:rsidR="00AB7178" w:rsidRDefault="00AB7178" w:rsidP="00A859CA">
      <w:pPr>
        <w:pStyle w:val="SemEspaamento"/>
        <w:jc w:val="both"/>
        <w:rPr>
          <w:rFonts w:ascii="Times New Roman" w:hAnsi="Times New Roman"/>
          <w:sz w:val="24"/>
          <w:szCs w:val="24"/>
        </w:rPr>
      </w:pPr>
    </w:p>
    <w:p w:rsidR="00B13CD5" w:rsidRPr="0020210E" w:rsidRDefault="00B13CD5" w:rsidP="00A859CA">
      <w:pPr>
        <w:pStyle w:val="SemEspaamento"/>
        <w:jc w:val="both"/>
        <w:rPr>
          <w:rFonts w:ascii="Times New Roman" w:hAnsi="Times New Roman"/>
          <w:sz w:val="24"/>
          <w:szCs w:val="24"/>
        </w:rPr>
      </w:pP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CAPÍTULO VI</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DAS DISPOSIÇÕES RELATIVAS ÀS DESPESAS DO MUNICÍPIO COM PESSOAL E ENCARGOS SOCIAIS</w:t>
      </w:r>
    </w:p>
    <w:p w:rsidR="00AB7178" w:rsidRPr="0020210E" w:rsidRDefault="00AB7178" w:rsidP="00A859CA">
      <w:pPr>
        <w:pStyle w:val="SemEspaamento"/>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28.</w:t>
      </w:r>
      <w:r w:rsidRPr="0020210E">
        <w:rPr>
          <w:rFonts w:ascii="Times New Roman" w:hAnsi="Times New Roman"/>
          <w:sz w:val="24"/>
          <w:szCs w:val="24"/>
        </w:rPr>
        <w:t xml:space="preserve"> As dotações orçamentárias destinadas às despesas com pessoal e encargos sociais, em cada Poder, serão estimadas, p</w:t>
      </w:r>
      <w:r w:rsidR="00FD54AE">
        <w:rPr>
          <w:rFonts w:ascii="Times New Roman" w:hAnsi="Times New Roman"/>
          <w:sz w:val="24"/>
          <w:szCs w:val="24"/>
        </w:rPr>
        <w:t xml:space="preserve">ara o exercício de </w:t>
      </w:r>
      <w:r w:rsidR="00311F17">
        <w:rPr>
          <w:rFonts w:ascii="Times New Roman" w:hAnsi="Times New Roman"/>
          <w:sz w:val="24"/>
          <w:szCs w:val="24"/>
        </w:rPr>
        <w:t>2021</w:t>
      </w:r>
      <w:r w:rsidRPr="0020210E">
        <w:rPr>
          <w:rFonts w:ascii="Times New Roman" w:hAnsi="Times New Roman"/>
          <w:sz w:val="24"/>
          <w:szCs w:val="24"/>
        </w:rPr>
        <w:t>, com base nas despesas execu</w:t>
      </w:r>
      <w:r w:rsidR="00311F17">
        <w:rPr>
          <w:rFonts w:ascii="Times New Roman" w:hAnsi="Times New Roman"/>
          <w:sz w:val="24"/>
          <w:szCs w:val="24"/>
        </w:rPr>
        <w:t>tadas até o mês de julho de 2020</w:t>
      </w:r>
      <w:r w:rsidRPr="0020210E">
        <w:rPr>
          <w:rFonts w:ascii="Times New Roman" w:hAnsi="Times New Roman"/>
          <w:sz w:val="24"/>
          <w:szCs w:val="24"/>
        </w:rPr>
        <w:t>, prevendo-se, eventuais acréscimos legais, alterações de planos de carreira, admissões para preenchimento de cargo, atendendo-se a legislação pertinente em vigor, observando-se os limites definidos no Artigo 20, da Lei Complementar 101/2000.</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As dotações destinadas a atender os benefícios previdenciários concedidos aos segurados civis, inclusive dos seus dependentes, dos Poderes Executivo e Legislativo e das autarquias e fundações instituídas e mantidas pelo Município, serão consignadas ao Orçamento Municipal, salvo os benéficos devidos pelo Instituto Nacional de Seguridade Nacional.</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29.</w:t>
      </w:r>
      <w:r w:rsidRPr="0020210E">
        <w:rPr>
          <w:rFonts w:ascii="Times New Roman" w:hAnsi="Times New Roman"/>
          <w:sz w:val="24"/>
          <w:szCs w:val="24"/>
        </w:rPr>
        <w:t xml:space="preserve"> O Projeto de Lei Orçamentária, desde que verificado o disposto no artigo anterior, poderá consignar recursos adicionais necessários ao incremento do quadro de pessoal nas áreas de:</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Educação;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Saúde;</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Fiscalização Fazendária;</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IV.</w:t>
      </w:r>
      <w:r w:rsidRPr="0020210E">
        <w:rPr>
          <w:rFonts w:ascii="Times New Roman" w:hAnsi="Times New Roman"/>
          <w:sz w:val="24"/>
          <w:szCs w:val="24"/>
        </w:rPr>
        <w:t xml:space="preserve"> Serviços técnico-administrativos;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w:t>
      </w:r>
      <w:r w:rsidRPr="0020210E">
        <w:rPr>
          <w:rFonts w:ascii="Times New Roman" w:hAnsi="Times New Roman"/>
          <w:sz w:val="24"/>
          <w:szCs w:val="24"/>
        </w:rPr>
        <w:t xml:space="preserve"> Assistência à criança e ao adolescente;</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VI.</w:t>
      </w:r>
      <w:r w:rsidRPr="0020210E">
        <w:rPr>
          <w:rFonts w:ascii="Times New Roman" w:hAnsi="Times New Roman"/>
          <w:sz w:val="24"/>
          <w:szCs w:val="24"/>
        </w:rPr>
        <w:t xml:space="preserve"> Serviços públicos;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A admissão de servidores durante o exercício de </w:t>
      </w:r>
      <w:r w:rsidR="00311F17">
        <w:rPr>
          <w:rFonts w:ascii="Times New Roman" w:hAnsi="Times New Roman"/>
          <w:sz w:val="24"/>
          <w:szCs w:val="24"/>
        </w:rPr>
        <w:t>2021</w:t>
      </w:r>
      <w:r w:rsidRPr="0020210E">
        <w:rPr>
          <w:rFonts w:ascii="Times New Roman" w:hAnsi="Times New Roman"/>
          <w:sz w:val="24"/>
          <w:szCs w:val="24"/>
        </w:rPr>
        <w:t>, conforme disposto no artigo 169, da Constituição Federal, somente será realizada se:</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Existirem cargos vagos a preencher;</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Houver prévia dotação orçamentária suficiente para atender as despesas;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Estiver dentro do limite previsto no artigo anterior;</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IV.</w:t>
      </w:r>
      <w:r w:rsidRPr="0020210E">
        <w:rPr>
          <w:rFonts w:ascii="Times New Roman" w:hAnsi="Times New Roman"/>
          <w:sz w:val="24"/>
          <w:szCs w:val="24"/>
        </w:rPr>
        <w:t xml:space="preserve"> Atender o que determina a Lei 101/2000 e as Resoluções do TCM.</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30.</w:t>
      </w:r>
      <w:r w:rsidRPr="0020210E">
        <w:rPr>
          <w:rFonts w:ascii="Times New Roman" w:hAnsi="Times New Roman"/>
          <w:sz w:val="24"/>
          <w:szCs w:val="24"/>
        </w:rPr>
        <w:t xml:space="preserve"> As dotações para atendimento das despesas com a admissão de pessoal sob regime especial de contratação serão alocadas em atividades especificas inclusive na Lei Orçamentária e em seus créditos adicionais para esta finalidade.</w:t>
      </w:r>
    </w:p>
    <w:p w:rsidR="00AB7178" w:rsidRDefault="00AB7178" w:rsidP="00A859CA">
      <w:pPr>
        <w:pStyle w:val="SemEspaamento"/>
        <w:jc w:val="both"/>
        <w:rPr>
          <w:rFonts w:ascii="Times New Roman" w:hAnsi="Times New Roman"/>
          <w:sz w:val="24"/>
          <w:szCs w:val="24"/>
        </w:rPr>
      </w:pPr>
    </w:p>
    <w:p w:rsidR="00B13CD5" w:rsidRPr="0020210E" w:rsidRDefault="00B13CD5" w:rsidP="00A859CA">
      <w:pPr>
        <w:pStyle w:val="SemEspaamento"/>
        <w:jc w:val="both"/>
        <w:rPr>
          <w:rFonts w:ascii="Times New Roman" w:hAnsi="Times New Roman"/>
          <w:sz w:val="24"/>
          <w:szCs w:val="24"/>
        </w:rPr>
      </w:pP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CAPÍTULO VII</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DAS DISPOSIÇÕES SOBRE ALTERAÇÕES NA LEGISLAÇÃO TRIBUTÁRIA DO MUNICÍPIO E MEDIDAS PARA INCREMENTO DA RECEITA</w:t>
      </w:r>
    </w:p>
    <w:p w:rsidR="00AB7178" w:rsidRPr="0020210E" w:rsidRDefault="00AB7178" w:rsidP="00A859CA">
      <w:pPr>
        <w:pStyle w:val="SemEspaamento"/>
        <w:jc w:val="center"/>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31</w:t>
      </w:r>
      <w:r w:rsidRPr="0020210E">
        <w:rPr>
          <w:rFonts w:ascii="Times New Roman" w:hAnsi="Times New Roman"/>
          <w:sz w:val="24"/>
          <w:szCs w:val="24"/>
        </w:rPr>
        <w:t>. Em caso de necessidade, o Poder Executivo encaminhará à Câmara Municipal Projeto de Lei dispondo sobre alterações na legislação tributária municipal e incremento da receita, incluindo: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Adaptação e ajustamento da legislação tributária às alterações da correspondente Legislação Federal e demais recomendações oriundas da Lei nº 101 de 04 de maio de 2000;</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Revisões e simplificações da legislação tributária municipal e de contribuições sociais;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Aperfeiçoamento dos instrumentos de proteção dos créditos tributários;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Os recursos eventualmente decorrentes das alterações previstas neste artigo serão incorporados aos orçamentos do Município, mediante a abertura de créditos adicionais no decorrer do exercício, observada a legislação vigente.</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32.</w:t>
      </w:r>
      <w:r w:rsidRPr="0020210E">
        <w:rPr>
          <w:rFonts w:ascii="Times New Roman" w:hAnsi="Times New Roman"/>
          <w:sz w:val="24"/>
          <w:szCs w:val="24"/>
        </w:rPr>
        <w:t xml:space="preserve"> O incremento da receita tributária </w:t>
      </w:r>
      <w:r w:rsidR="00311F17" w:rsidRPr="0020210E">
        <w:rPr>
          <w:rFonts w:ascii="Times New Roman" w:hAnsi="Times New Roman"/>
          <w:sz w:val="24"/>
          <w:szCs w:val="24"/>
        </w:rPr>
        <w:t>deverá</w:t>
      </w:r>
      <w:r w:rsidRPr="0020210E">
        <w:rPr>
          <w:rFonts w:ascii="Times New Roman" w:hAnsi="Times New Roman"/>
          <w:sz w:val="24"/>
          <w:szCs w:val="24"/>
        </w:rPr>
        <w:t xml:space="preserve"> ser buscado mediante o aperfeiçoamento da legislação específica, a constante atualização do cadastro de contribuintes e execução permanente de programa de fiscalização.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Art. </w:t>
      </w:r>
      <w:smartTag w:uri="urn:schemas-microsoft-com:office:smarttags" w:element="metricconverter">
        <w:smartTagPr>
          <w:attr w:name="ProductID" w:val="33. A"/>
        </w:smartTagPr>
        <w:r w:rsidRPr="0020210E">
          <w:rPr>
            <w:rFonts w:ascii="Times New Roman" w:hAnsi="Times New Roman"/>
            <w:b/>
            <w:sz w:val="24"/>
            <w:szCs w:val="24"/>
          </w:rPr>
          <w:t>33.</w:t>
        </w:r>
        <w:r w:rsidRPr="0020210E">
          <w:rPr>
            <w:rFonts w:ascii="Times New Roman" w:hAnsi="Times New Roman"/>
            <w:sz w:val="24"/>
            <w:szCs w:val="24"/>
          </w:rPr>
          <w:t xml:space="preserve"> A</w:t>
        </w:r>
      </w:smartTag>
      <w:r w:rsidRPr="0020210E">
        <w:rPr>
          <w:rFonts w:ascii="Times New Roman" w:hAnsi="Times New Roman"/>
          <w:sz w:val="24"/>
          <w:szCs w:val="24"/>
        </w:rPr>
        <w:t xml:space="preserve"> Lei que conceda ou amplie incentivo ou </w:t>
      </w:r>
      <w:r w:rsidR="00311F17" w:rsidRPr="0020210E">
        <w:rPr>
          <w:rFonts w:ascii="Times New Roman" w:hAnsi="Times New Roman"/>
          <w:sz w:val="24"/>
          <w:szCs w:val="24"/>
        </w:rPr>
        <w:t>benefício</w:t>
      </w:r>
      <w:r w:rsidRPr="0020210E">
        <w:rPr>
          <w:rFonts w:ascii="Times New Roman" w:hAnsi="Times New Roman"/>
          <w:sz w:val="24"/>
          <w:szCs w:val="24"/>
        </w:rPr>
        <w:t xml:space="preserve"> de natureza </w:t>
      </w:r>
      <w:r w:rsidR="00311F17" w:rsidRPr="0020210E">
        <w:rPr>
          <w:rFonts w:ascii="Times New Roman" w:hAnsi="Times New Roman"/>
          <w:sz w:val="24"/>
          <w:szCs w:val="24"/>
        </w:rPr>
        <w:t>tributária</w:t>
      </w:r>
      <w:r w:rsidRPr="0020210E">
        <w:rPr>
          <w:rFonts w:ascii="Times New Roman" w:hAnsi="Times New Roman"/>
          <w:sz w:val="24"/>
          <w:szCs w:val="24"/>
        </w:rPr>
        <w:t xml:space="preserve"> só será aprovada ou editada se atendida às exigências do Artigo 14 da Lei Complementar nº 101/2000.</w:t>
      </w:r>
    </w:p>
    <w:p w:rsidR="00AB7178" w:rsidRDefault="00AB7178" w:rsidP="00A859CA">
      <w:pPr>
        <w:pStyle w:val="SemEspaamento"/>
        <w:jc w:val="both"/>
        <w:rPr>
          <w:rFonts w:ascii="Times New Roman" w:hAnsi="Times New Roman"/>
          <w:sz w:val="24"/>
          <w:szCs w:val="24"/>
        </w:rPr>
      </w:pPr>
    </w:p>
    <w:p w:rsidR="00A859CA" w:rsidRPr="0020210E" w:rsidRDefault="00A859CA" w:rsidP="00A859CA">
      <w:pPr>
        <w:pStyle w:val="SemEspaamento"/>
        <w:jc w:val="both"/>
        <w:rPr>
          <w:rFonts w:ascii="Times New Roman" w:hAnsi="Times New Roman"/>
          <w:sz w:val="24"/>
          <w:szCs w:val="24"/>
        </w:rPr>
      </w:pPr>
    </w:p>
    <w:p w:rsidR="00AB7178" w:rsidRPr="0020210E" w:rsidRDefault="00AB7178" w:rsidP="00A859CA">
      <w:pPr>
        <w:pStyle w:val="SemEspaamento"/>
        <w:jc w:val="center"/>
        <w:rPr>
          <w:rFonts w:ascii="Times New Roman" w:hAnsi="Times New Roman"/>
          <w:b/>
          <w:bCs/>
          <w:sz w:val="24"/>
          <w:szCs w:val="24"/>
        </w:rPr>
      </w:pPr>
      <w:r w:rsidRPr="0020210E">
        <w:rPr>
          <w:rFonts w:ascii="Times New Roman" w:hAnsi="Times New Roman"/>
          <w:b/>
          <w:bCs/>
          <w:sz w:val="24"/>
          <w:szCs w:val="24"/>
        </w:rPr>
        <w:t>CAPÍTULO VIII</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lastRenderedPageBreak/>
        <w:t>DA ESTRUTURA E ORGANIZAÇÃO DOS ORÇAMENTOS</w:t>
      </w:r>
    </w:p>
    <w:p w:rsidR="00AB7178" w:rsidRPr="0020210E" w:rsidRDefault="00AB7178" w:rsidP="00A859CA">
      <w:pPr>
        <w:pStyle w:val="SemEspaamento"/>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34</w:t>
      </w:r>
      <w:r w:rsidRPr="0020210E">
        <w:rPr>
          <w:rFonts w:ascii="Times New Roman" w:hAnsi="Times New Roman"/>
          <w:sz w:val="24"/>
          <w:szCs w:val="24"/>
        </w:rPr>
        <w:t>. Nos orçamentos fiscais e da seguridade social, a apropriação da despesa far-se-á por unidade orçamentária e o seu programa de trabalho, segundo a classificação funcional-programática, expressa por categoria de programação em seu menor nível, indicando para cada uma:</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Orçamento a que pertence;</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A categoria econômica e o grupo de despesa a que se refere, obedecidos os seguintes títulos: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w:t>
      </w:r>
      <w:r w:rsidRPr="0020210E">
        <w:rPr>
          <w:rFonts w:ascii="Times New Roman" w:hAnsi="Times New Roman"/>
          <w:sz w:val="24"/>
          <w:szCs w:val="24"/>
        </w:rPr>
        <w:t xml:space="preserve"> Categoria econômica: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B13CD5" w:rsidP="00B13CD5">
      <w:pPr>
        <w:pStyle w:val="SemEspaamento"/>
        <w:ind w:firstLine="1134"/>
        <w:jc w:val="both"/>
        <w:rPr>
          <w:rFonts w:ascii="Times New Roman" w:hAnsi="Times New Roman"/>
          <w:sz w:val="24"/>
          <w:szCs w:val="24"/>
        </w:rPr>
      </w:pPr>
      <w:r w:rsidRPr="00B13CD5">
        <w:rPr>
          <w:rFonts w:ascii="Times New Roman" w:hAnsi="Times New Roman"/>
          <w:b/>
          <w:sz w:val="24"/>
          <w:szCs w:val="24"/>
        </w:rPr>
        <w:t xml:space="preserve">  </w:t>
      </w:r>
      <w:r>
        <w:rPr>
          <w:rFonts w:ascii="Times New Roman" w:hAnsi="Times New Roman"/>
          <w:sz w:val="24"/>
          <w:szCs w:val="24"/>
        </w:rPr>
        <w:t xml:space="preserve">              a. </w:t>
      </w:r>
      <w:r w:rsidR="00AB7178" w:rsidRPr="0020210E">
        <w:rPr>
          <w:rFonts w:ascii="Times New Roman" w:hAnsi="Times New Roman"/>
          <w:sz w:val="24"/>
          <w:szCs w:val="24"/>
        </w:rPr>
        <w:t>DESPESAS CORRENTES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                b.</w:t>
      </w:r>
      <w:r w:rsidR="00B13CD5">
        <w:rPr>
          <w:rFonts w:ascii="Times New Roman" w:hAnsi="Times New Roman"/>
          <w:b/>
          <w:sz w:val="24"/>
          <w:szCs w:val="24"/>
        </w:rPr>
        <w:t xml:space="preserve"> </w:t>
      </w:r>
      <w:r w:rsidRPr="0020210E">
        <w:rPr>
          <w:rFonts w:ascii="Times New Roman" w:hAnsi="Times New Roman"/>
          <w:sz w:val="24"/>
          <w:szCs w:val="24"/>
        </w:rPr>
        <w:t>DESPESAS DE CAPITAL</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B13CD5" w:rsidP="00A859CA">
      <w:pPr>
        <w:pStyle w:val="SemEspaamento"/>
        <w:tabs>
          <w:tab w:val="left" w:pos="709"/>
        </w:tabs>
        <w:ind w:firstLine="1134"/>
        <w:jc w:val="both"/>
        <w:rPr>
          <w:rFonts w:ascii="Times New Roman" w:hAnsi="Times New Roman"/>
          <w:sz w:val="24"/>
          <w:szCs w:val="24"/>
        </w:rPr>
      </w:pPr>
      <w:r>
        <w:rPr>
          <w:rFonts w:ascii="Times New Roman" w:hAnsi="Times New Roman"/>
          <w:b/>
          <w:sz w:val="24"/>
          <w:szCs w:val="24"/>
        </w:rPr>
        <w:t xml:space="preserve">  </w:t>
      </w:r>
      <w:r w:rsidR="00AB7178" w:rsidRPr="0020210E">
        <w:rPr>
          <w:rFonts w:ascii="Times New Roman" w:hAnsi="Times New Roman"/>
          <w:b/>
          <w:sz w:val="24"/>
          <w:szCs w:val="24"/>
        </w:rPr>
        <w:t>b)</w:t>
      </w:r>
      <w:r w:rsidR="00AB7178" w:rsidRPr="0020210E">
        <w:rPr>
          <w:rFonts w:ascii="Times New Roman" w:hAnsi="Times New Roman"/>
          <w:sz w:val="24"/>
          <w:szCs w:val="24"/>
        </w:rPr>
        <w:t xml:space="preserve"> Grupos de despesas: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1.</w:t>
      </w:r>
      <w:r w:rsidRPr="0020210E">
        <w:rPr>
          <w:rFonts w:ascii="Times New Roman" w:hAnsi="Times New Roman"/>
          <w:sz w:val="24"/>
          <w:szCs w:val="24"/>
        </w:rPr>
        <w:t xml:space="preserve"> Pessoal e encargos sociais;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2.</w:t>
      </w:r>
      <w:r w:rsidRPr="0020210E">
        <w:rPr>
          <w:rFonts w:ascii="Times New Roman" w:hAnsi="Times New Roman"/>
          <w:sz w:val="24"/>
          <w:szCs w:val="24"/>
        </w:rPr>
        <w:t xml:space="preserve"> Juros e encargos da dívida;</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3.</w:t>
      </w:r>
      <w:r w:rsidRPr="0020210E">
        <w:rPr>
          <w:rFonts w:ascii="Times New Roman" w:hAnsi="Times New Roman"/>
          <w:sz w:val="24"/>
          <w:szCs w:val="24"/>
        </w:rPr>
        <w:t xml:space="preserve"> Outras despesas correntes;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4.</w:t>
      </w:r>
      <w:r w:rsidRPr="0020210E">
        <w:rPr>
          <w:rFonts w:ascii="Times New Roman" w:hAnsi="Times New Roman"/>
          <w:sz w:val="24"/>
          <w:szCs w:val="24"/>
        </w:rPr>
        <w:t xml:space="preserve"> Investimentos;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5.</w:t>
      </w:r>
      <w:r w:rsidRPr="0020210E">
        <w:rPr>
          <w:rFonts w:ascii="Times New Roman" w:hAnsi="Times New Roman"/>
          <w:sz w:val="24"/>
          <w:szCs w:val="24"/>
        </w:rPr>
        <w:t xml:space="preserve"> Inversões financeiras incluídas quaisquer despesas à constituição ou aumento de capital de empresas; e</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6.</w:t>
      </w:r>
      <w:r w:rsidRPr="0020210E">
        <w:rPr>
          <w:rFonts w:ascii="Times New Roman" w:hAnsi="Times New Roman"/>
          <w:sz w:val="24"/>
          <w:szCs w:val="24"/>
        </w:rPr>
        <w:t xml:space="preserve"> Amortização da dívida.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35</w:t>
      </w:r>
      <w:r w:rsidRPr="0020210E">
        <w:rPr>
          <w:rFonts w:ascii="Times New Roman" w:hAnsi="Times New Roman"/>
          <w:sz w:val="24"/>
          <w:szCs w:val="24"/>
        </w:rPr>
        <w:t>. Para fins de integração do planejamento e orçamento, será adotada, no âmbito do Município, a classificação por função, sub função e programa a que se refere Artigo 2º § 1º, inciso I e Artigo 8º § 2º, da Lei nº 4.320/64.</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Função;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Sub função;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Programa;</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IV</w:t>
      </w:r>
      <w:r w:rsidRPr="0020210E">
        <w:rPr>
          <w:rFonts w:ascii="Times New Roman" w:hAnsi="Times New Roman"/>
          <w:sz w:val="24"/>
          <w:szCs w:val="24"/>
        </w:rPr>
        <w:t>. Projeto, Atividade e Operação Especial.</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1º.</w:t>
      </w:r>
      <w:r w:rsidRPr="0020210E">
        <w:rPr>
          <w:rFonts w:ascii="Times New Roman" w:hAnsi="Times New Roman"/>
          <w:sz w:val="24"/>
          <w:szCs w:val="24"/>
        </w:rPr>
        <w:t xml:space="preserve"> As categorias de programação de que trata o caput deste artigo são identificadas por Programa, Projeto, Atividade e Operação especial.</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lastRenderedPageBreak/>
        <w:t>§ 2º.</w:t>
      </w:r>
      <w:r w:rsidRPr="0020210E">
        <w:rPr>
          <w:rFonts w:ascii="Times New Roman" w:hAnsi="Times New Roman"/>
          <w:sz w:val="24"/>
          <w:szCs w:val="24"/>
        </w:rPr>
        <w:t xml:space="preserve"> Para efeito desta Lei, entende-se por:</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Função – o maior nível de agregação das diversas áreas que competem ao setor público municipal;</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Sub função – representa uma partição ou detalhamento da função, visando agregar determinados subconjuntos do setor público;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Programa - o instrumento de organização da ação governamental, visando à concretização dos objetos pretendidos, sendo mensurado por metas estabelecidas no plano plurianual;</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IV.</w:t>
      </w:r>
      <w:r w:rsidRPr="0020210E">
        <w:rPr>
          <w:rFonts w:ascii="Times New Roman" w:hAnsi="Times New Roman"/>
          <w:sz w:val="24"/>
          <w:szCs w:val="24"/>
        </w:rPr>
        <w:t xml:space="preserve"> Projeto – um instrumento de programação para alcançar o objeto de um programa, envolvendo um conjunto de operações, limitadas no tempo, das quais resulta um produto que concorre para a expansão ou o aperfeiçoamento de ação do Governo;</w:t>
      </w:r>
    </w:p>
    <w:p w:rsidR="00AB7178" w:rsidRPr="0020210E" w:rsidRDefault="00AB7178" w:rsidP="00A859CA">
      <w:pPr>
        <w:pStyle w:val="SemEspaamento"/>
        <w:ind w:firstLine="1134"/>
        <w:jc w:val="both"/>
        <w:rPr>
          <w:rFonts w:ascii="Times New Roman" w:hAnsi="Times New Roman"/>
          <w:b/>
          <w:sz w:val="24"/>
          <w:szCs w:val="24"/>
        </w:rPr>
      </w:pPr>
    </w:p>
    <w:p w:rsidR="00AB7178"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w:t>
      </w:r>
      <w:r w:rsidRPr="0020210E">
        <w:rPr>
          <w:rFonts w:ascii="Times New Roman" w:hAnsi="Times New Roman"/>
          <w:sz w:val="24"/>
          <w:szCs w:val="24"/>
        </w:rPr>
        <w:t xml:space="preserve"> Atividade – um instrumento de programação para alcançar o objeto de um programa, envolvendo um conjunto de operações que se realizam de modo contínuo e permanente, das quais resulta um produto necessário à manutenção da ação do Governo.</w:t>
      </w:r>
    </w:p>
    <w:p w:rsidR="00665666" w:rsidRPr="0020210E" w:rsidRDefault="00665666"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VI.</w:t>
      </w:r>
      <w:r w:rsidRPr="0020210E">
        <w:rPr>
          <w:rFonts w:ascii="Times New Roman" w:hAnsi="Times New Roman"/>
          <w:sz w:val="24"/>
          <w:szCs w:val="24"/>
        </w:rPr>
        <w:t xml:space="preserve"> Operações especiais – as despesas que não contribuem para a manutenção das ações do governo, das quais não resulta um produto, e não geram contraprestação sob a forma de bem ou serviço, representando, basicamente, o detalhamento da função “Encargos Especiais”.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3º.</w:t>
      </w:r>
      <w:r w:rsidRPr="0020210E">
        <w:rPr>
          <w:rFonts w:ascii="Times New Roman" w:hAnsi="Times New Roman"/>
          <w:sz w:val="24"/>
          <w:szCs w:val="24"/>
        </w:rPr>
        <w:t xml:space="preserve"> Cada programa identificará as ações necessárias para atingir os seus objetivos, sob a forma de atividades, projetos ou operações especiais, especificando os respectivos valores e metas, bem como as unidades orçamentárias responsáveis pela realização da ação.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4º.</w:t>
      </w:r>
      <w:r w:rsidRPr="0020210E">
        <w:rPr>
          <w:rFonts w:ascii="Times New Roman" w:hAnsi="Times New Roman"/>
          <w:sz w:val="24"/>
          <w:szCs w:val="24"/>
        </w:rPr>
        <w:t xml:space="preserve"> Cada atividade, projeto e operação especial identificará a função e sub função às quais se vinculam.</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5º.</w:t>
      </w:r>
      <w:r w:rsidRPr="0020210E">
        <w:rPr>
          <w:rFonts w:ascii="Times New Roman" w:hAnsi="Times New Roman"/>
          <w:sz w:val="24"/>
          <w:szCs w:val="24"/>
        </w:rPr>
        <w:t xml:space="preserve"> A função “Encargos Especiais” engloba as ações em relação às quais não se possa associar um bem ou serviço a ser gerado no processo produtivo corrente, tais como: dívidas, transferências, ressarcimentos, indenizações e outras afins, representando, portanto agregação neutra.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6º.</w:t>
      </w:r>
      <w:r w:rsidRPr="0020210E">
        <w:rPr>
          <w:rFonts w:ascii="Times New Roman" w:hAnsi="Times New Roman"/>
          <w:sz w:val="24"/>
          <w:szCs w:val="24"/>
        </w:rPr>
        <w:t xml:space="preserve"> As unidades orçamentárias, como responsáveis direta ou indiretamente pela execução das ações integrantes de uma categoria programática, serão identificadas na proposta orçamentária, tendo em vista a melhoria da execução e do controle orçamentários, podendo ser assim consideradas: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Os órgãos da Administração Direta, secretarias e os Fundos instituídos pelo Município;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As entidades da administração Indireta, caso venham a ser criadas.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lastRenderedPageBreak/>
        <w:t xml:space="preserve">Art. </w:t>
      </w:r>
      <w:smartTag w:uri="urn:schemas-microsoft-com:office:smarttags" w:element="metricconverter">
        <w:smartTagPr>
          <w:attr w:name="ProductID" w:val="36. A"/>
        </w:smartTagPr>
        <w:r w:rsidRPr="0020210E">
          <w:rPr>
            <w:rFonts w:ascii="Times New Roman" w:hAnsi="Times New Roman"/>
            <w:b/>
            <w:sz w:val="24"/>
            <w:szCs w:val="24"/>
          </w:rPr>
          <w:t>36</w:t>
        </w:r>
        <w:r w:rsidRPr="0020210E">
          <w:rPr>
            <w:rFonts w:ascii="Times New Roman" w:hAnsi="Times New Roman"/>
            <w:sz w:val="24"/>
            <w:szCs w:val="24"/>
          </w:rPr>
          <w:t>. A</w:t>
        </w:r>
      </w:smartTag>
      <w:r w:rsidRPr="0020210E">
        <w:rPr>
          <w:rFonts w:ascii="Times New Roman" w:hAnsi="Times New Roman"/>
          <w:sz w:val="24"/>
          <w:szCs w:val="24"/>
        </w:rPr>
        <w:t xml:space="preserve"> proposta orçamentária anual que o Poder Executivo encaminhará a Câmara M</w:t>
      </w:r>
      <w:r w:rsidR="00311F17">
        <w:rPr>
          <w:rFonts w:ascii="Times New Roman" w:hAnsi="Times New Roman"/>
          <w:sz w:val="24"/>
          <w:szCs w:val="24"/>
        </w:rPr>
        <w:t>unicipal até 31 de agosto de 2020</w:t>
      </w:r>
      <w:r w:rsidRPr="0020210E">
        <w:rPr>
          <w:rFonts w:ascii="Times New Roman" w:hAnsi="Times New Roman"/>
          <w:sz w:val="24"/>
          <w:szCs w:val="24"/>
        </w:rPr>
        <w:t xml:space="preserve"> será composta, além da mensagem e do respectivo Projeto de Lei, de:</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Anexos do orçamento fiscal e da seguridade social;</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Informações complementares.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1º.</w:t>
      </w:r>
      <w:r w:rsidRPr="0020210E">
        <w:rPr>
          <w:rFonts w:ascii="Times New Roman" w:hAnsi="Times New Roman"/>
          <w:sz w:val="24"/>
          <w:szCs w:val="24"/>
        </w:rPr>
        <w:t xml:space="preserve"> Os anexos relativos aos orçamentos fiscais e da seguridade social serão compostos, com dados isolados ou consolidados, pelos seguintes demonstrativos: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Da receita e despesa, segundo as categorias econômicas, de forma a evidenciar o déficit ou superávit corrente, na forma do anexo I, da Lei nº 4.320/64, observadas as alterações posteriores e suas discriminações;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Da receita, por categoria econômica, fonte de recursos e outros desdobramentos pertinentes, na forma do Anexo II, da Lei nº 4.320/64, observadas as alterações posteriores da discriminação da receita orçamentária;</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Da despesa, segundo as classificações institucionais, funcional-programática, econômica e grupo de despesas adotadas na elaboração do orçamento;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IV.</w:t>
      </w:r>
      <w:r w:rsidRPr="0020210E">
        <w:rPr>
          <w:rFonts w:ascii="Times New Roman" w:hAnsi="Times New Roman"/>
          <w:sz w:val="24"/>
          <w:szCs w:val="24"/>
        </w:rPr>
        <w:t xml:space="preserve"> Da programação referente à manutenção e desenvolvimento do ensino, de modo a dar cumprimento ao disposto no Artigo 212, da Constituição Federal;</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w:t>
      </w:r>
      <w:r w:rsidRPr="0020210E">
        <w:rPr>
          <w:rFonts w:ascii="Times New Roman" w:hAnsi="Times New Roman"/>
          <w:sz w:val="24"/>
          <w:szCs w:val="24"/>
        </w:rPr>
        <w:t xml:space="preserve"> Da previsão de gastos com promoção e divulgação das ações do Município, de modo a cumprir o estabelecido na Lei Orgânica do Município;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VI.</w:t>
      </w:r>
      <w:r w:rsidRPr="0020210E">
        <w:rPr>
          <w:rFonts w:ascii="Times New Roman" w:hAnsi="Times New Roman"/>
          <w:sz w:val="24"/>
          <w:szCs w:val="24"/>
        </w:rPr>
        <w:t xml:space="preserve"> Do quadro da </w:t>
      </w:r>
      <w:r w:rsidR="00311F17" w:rsidRPr="0020210E">
        <w:rPr>
          <w:rFonts w:ascii="Times New Roman" w:hAnsi="Times New Roman"/>
          <w:sz w:val="24"/>
          <w:szCs w:val="24"/>
        </w:rPr>
        <w:t>dívida</w:t>
      </w:r>
      <w:r w:rsidRPr="0020210E">
        <w:rPr>
          <w:rFonts w:ascii="Times New Roman" w:hAnsi="Times New Roman"/>
          <w:sz w:val="24"/>
          <w:szCs w:val="24"/>
        </w:rPr>
        <w:t xml:space="preserve"> fundada e flutuante do Município, conforme dispositivo da Lei nº 4.320/64.</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2º.</w:t>
      </w:r>
      <w:r w:rsidRPr="0020210E">
        <w:rPr>
          <w:rFonts w:ascii="Times New Roman" w:hAnsi="Times New Roman"/>
          <w:sz w:val="24"/>
          <w:szCs w:val="24"/>
        </w:rPr>
        <w:t xml:space="preserve"> As informações complementares compreenderão os seguintes quadros: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Demonstrativo da evolução da receita e despesa na forma prevista no Artigo 22, inciso II, da Lei nº 4.320/64;</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Relação das leis autorizativas das operações de crédito, incluídas no Projeto de Lei Orçamentária, bem como a identificação da respectiva alocação em nível de categoria de programação;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Cópia das classificações orçamentárias da receita e da despesa utilizadas na elaboração do Projeto de Lei e da legislação que a tenha aprovado;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IV.</w:t>
      </w:r>
      <w:r w:rsidRPr="0020210E">
        <w:rPr>
          <w:rFonts w:ascii="Times New Roman" w:hAnsi="Times New Roman"/>
          <w:sz w:val="24"/>
          <w:szCs w:val="24"/>
        </w:rPr>
        <w:t xml:space="preserve"> Cópia dos quadros de detalhamento de despesa – </w:t>
      </w:r>
      <w:proofErr w:type="spellStart"/>
      <w:r w:rsidRPr="0020210E">
        <w:rPr>
          <w:rFonts w:ascii="Times New Roman" w:hAnsi="Times New Roman"/>
          <w:sz w:val="24"/>
          <w:szCs w:val="24"/>
        </w:rPr>
        <w:t>QDDs</w:t>
      </w:r>
      <w:proofErr w:type="spellEnd"/>
      <w:r w:rsidRPr="0020210E">
        <w:rPr>
          <w:rFonts w:ascii="Times New Roman" w:hAnsi="Times New Roman"/>
          <w:sz w:val="24"/>
          <w:szCs w:val="24"/>
        </w:rPr>
        <w:t>.</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37.</w:t>
      </w:r>
      <w:r w:rsidRPr="0020210E">
        <w:rPr>
          <w:rFonts w:ascii="Times New Roman" w:hAnsi="Times New Roman"/>
          <w:sz w:val="24"/>
          <w:szCs w:val="24"/>
        </w:rPr>
        <w:t xml:space="preserve"> Sancionada e Promulgada a Lei Orçamentária, serão aprovados e publicados, para efeito de execução orçamentária, os Quadro de Detalhamento de Despesa – </w:t>
      </w:r>
      <w:proofErr w:type="spellStart"/>
      <w:r w:rsidRPr="0020210E">
        <w:rPr>
          <w:rFonts w:ascii="Times New Roman" w:hAnsi="Times New Roman"/>
          <w:sz w:val="24"/>
          <w:szCs w:val="24"/>
        </w:rPr>
        <w:t>QDDs</w:t>
      </w:r>
      <w:proofErr w:type="spellEnd"/>
      <w:r w:rsidRPr="0020210E">
        <w:rPr>
          <w:rFonts w:ascii="Times New Roman" w:hAnsi="Times New Roman"/>
          <w:sz w:val="24"/>
          <w:szCs w:val="24"/>
        </w:rPr>
        <w:t xml:space="preserve"> relativos </w:t>
      </w:r>
      <w:r w:rsidRPr="0020210E">
        <w:rPr>
          <w:rFonts w:ascii="Times New Roman" w:hAnsi="Times New Roman"/>
          <w:sz w:val="24"/>
          <w:szCs w:val="24"/>
        </w:rPr>
        <w:lastRenderedPageBreak/>
        <w:t>aos Programas de Trabalho integrantes da Lei Orçamentária Anual, até o trigésimo dia após a aprovação do Legislativo municipal.</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1º.</w:t>
      </w:r>
      <w:r w:rsidRPr="0020210E">
        <w:rPr>
          <w:rFonts w:ascii="Times New Roman" w:hAnsi="Times New Roman"/>
          <w:sz w:val="24"/>
          <w:szCs w:val="24"/>
        </w:rPr>
        <w:t xml:space="preserve"> Os Quadros de Detalhamento de Despesa – </w:t>
      </w:r>
      <w:proofErr w:type="spellStart"/>
      <w:r w:rsidRPr="0020210E">
        <w:rPr>
          <w:rFonts w:ascii="Times New Roman" w:hAnsi="Times New Roman"/>
          <w:sz w:val="24"/>
          <w:szCs w:val="24"/>
        </w:rPr>
        <w:t>QDDs</w:t>
      </w:r>
      <w:proofErr w:type="spellEnd"/>
      <w:r w:rsidRPr="0020210E">
        <w:rPr>
          <w:rFonts w:ascii="Times New Roman" w:hAnsi="Times New Roman"/>
          <w:sz w:val="24"/>
          <w:szCs w:val="24"/>
        </w:rPr>
        <w:t xml:space="preserve"> deverão descriminar, por elementos, os grupos de despesa aprovados para cada categoria de programação.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2º.</w:t>
      </w:r>
      <w:r w:rsidRPr="0020210E">
        <w:rPr>
          <w:rFonts w:ascii="Times New Roman" w:hAnsi="Times New Roman"/>
          <w:sz w:val="24"/>
          <w:szCs w:val="24"/>
        </w:rPr>
        <w:t xml:space="preserve"> Os </w:t>
      </w:r>
      <w:proofErr w:type="spellStart"/>
      <w:r w:rsidRPr="0020210E">
        <w:rPr>
          <w:rFonts w:ascii="Times New Roman" w:hAnsi="Times New Roman"/>
          <w:sz w:val="24"/>
          <w:szCs w:val="24"/>
        </w:rPr>
        <w:t>QDDs</w:t>
      </w:r>
      <w:proofErr w:type="spellEnd"/>
      <w:r w:rsidRPr="0020210E">
        <w:rPr>
          <w:rFonts w:ascii="Times New Roman" w:hAnsi="Times New Roman"/>
          <w:sz w:val="24"/>
          <w:szCs w:val="24"/>
        </w:rPr>
        <w:t xml:space="preserve"> serão aprovados, no âmbito do Poder Executivo, pelo Prefeito Municipal, e, no Poder Legislativo, pela Presidente da Câmara de Vereadores.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3º.</w:t>
      </w:r>
      <w:r w:rsidRPr="0020210E">
        <w:rPr>
          <w:rFonts w:ascii="Times New Roman" w:hAnsi="Times New Roman"/>
          <w:sz w:val="24"/>
          <w:szCs w:val="24"/>
        </w:rPr>
        <w:t xml:space="preserve"> Os </w:t>
      </w:r>
      <w:proofErr w:type="spellStart"/>
      <w:r w:rsidRPr="0020210E">
        <w:rPr>
          <w:rFonts w:ascii="Times New Roman" w:hAnsi="Times New Roman"/>
          <w:sz w:val="24"/>
          <w:szCs w:val="24"/>
        </w:rPr>
        <w:t>QDDs</w:t>
      </w:r>
      <w:proofErr w:type="spellEnd"/>
      <w:r w:rsidRPr="0020210E">
        <w:rPr>
          <w:rFonts w:ascii="Times New Roman" w:hAnsi="Times New Roman"/>
          <w:sz w:val="24"/>
          <w:szCs w:val="24"/>
        </w:rPr>
        <w:t xml:space="preserve"> podem ser alterados, no decurso do exercício financeiro, para atender às necessidades de execução orçamentária, respeitados, sempre, os valores dos respectivos grupos de despesa, estabelecidos na Lei Orçamentária ou em créditos suplementares regularmente abertos.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Art. </w:t>
      </w:r>
      <w:smartTag w:uri="urn:schemas-microsoft-com:office:smarttags" w:element="metricconverter">
        <w:smartTagPr>
          <w:attr w:name="ProductID" w:val="38. A"/>
        </w:smartTagPr>
        <w:r w:rsidRPr="0020210E">
          <w:rPr>
            <w:rFonts w:ascii="Times New Roman" w:hAnsi="Times New Roman"/>
            <w:b/>
            <w:sz w:val="24"/>
            <w:szCs w:val="24"/>
          </w:rPr>
          <w:t>38.</w:t>
        </w:r>
        <w:r w:rsidRPr="0020210E">
          <w:rPr>
            <w:rFonts w:ascii="Times New Roman" w:hAnsi="Times New Roman"/>
            <w:sz w:val="24"/>
            <w:szCs w:val="24"/>
          </w:rPr>
          <w:t xml:space="preserve"> A</w:t>
        </w:r>
      </w:smartTag>
      <w:r w:rsidRPr="0020210E">
        <w:rPr>
          <w:rFonts w:ascii="Times New Roman" w:hAnsi="Times New Roman"/>
          <w:sz w:val="24"/>
          <w:szCs w:val="24"/>
        </w:rPr>
        <w:t xml:space="preserve"> Lei Orçamentária deverá ser elaborada com dados precisos, estimando a receita e fixando a despesa dentro da realidade e da necessidade do Município.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39</w:t>
      </w:r>
      <w:r w:rsidRPr="0020210E">
        <w:rPr>
          <w:rFonts w:ascii="Times New Roman" w:hAnsi="Times New Roman"/>
          <w:sz w:val="24"/>
          <w:szCs w:val="24"/>
        </w:rPr>
        <w:t>. Os recursos que, em virtude de veto, emenda ou rejeição parcial do Projeto de Lei Orçamentária, ficarem sem despesas correspondentes, poderão ser utilizados, mediante créditos especiais ou suplementares, com prévia e especifica autorização legislativa.</w:t>
      </w:r>
    </w:p>
    <w:p w:rsidR="00AB7178" w:rsidRPr="0020210E" w:rsidRDefault="00AB7178" w:rsidP="00A859CA">
      <w:pPr>
        <w:pStyle w:val="SemEspaamento"/>
        <w:jc w:val="center"/>
        <w:rPr>
          <w:rFonts w:ascii="Times New Roman" w:hAnsi="Times New Roman"/>
          <w:b/>
          <w:sz w:val="24"/>
          <w:szCs w:val="24"/>
        </w:rPr>
      </w:pPr>
    </w:p>
    <w:p w:rsidR="00A859CA" w:rsidRDefault="00A859CA" w:rsidP="00A859CA">
      <w:pPr>
        <w:pStyle w:val="SemEspaamento"/>
        <w:jc w:val="center"/>
        <w:rPr>
          <w:rFonts w:ascii="Times New Roman" w:hAnsi="Times New Roman"/>
          <w:b/>
          <w:sz w:val="24"/>
          <w:szCs w:val="24"/>
        </w:rPr>
      </w:pP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CAPÍTULO IX</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DAS DISPOSIÇÕES DO REGIME DE GESTÃO FISCAL RESPONSÁVEL</w:t>
      </w:r>
    </w:p>
    <w:p w:rsidR="00AB7178" w:rsidRPr="0020210E" w:rsidRDefault="00AB7178" w:rsidP="00A859CA">
      <w:pPr>
        <w:pStyle w:val="SemEspaamento"/>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Art. </w:t>
      </w:r>
      <w:smartTag w:uri="urn:schemas-microsoft-com:office:smarttags" w:element="metricconverter">
        <w:smartTagPr>
          <w:attr w:name="ProductID" w:val="40. A"/>
        </w:smartTagPr>
        <w:r w:rsidRPr="0020210E">
          <w:rPr>
            <w:rFonts w:ascii="Times New Roman" w:hAnsi="Times New Roman"/>
            <w:b/>
            <w:sz w:val="24"/>
            <w:szCs w:val="24"/>
          </w:rPr>
          <w:t>40.</w:t>
        </w:r>
        <w:r w:rsidRPr="0020210E">
          <w:rPr>
            <w:rFonts w:ascii="Times New Roman" w:hAnsi="Times New Roman"/>
            <w:sz w:val="24"/>
            <w:szCs w:val="24"/>
          </w:rPr>
          <w:t xml:space="preserve"> A</w:t>
        </w:r>
      </w:smartTag>
      <w:r w:rsidRPr="0020210E">
        <w:rPr>
          <w:rFonts w:ascii="Times New Roman" w:hAnsi="Times New Roman"/>
          <w:sz w:val="24"/>
          <w:szCs w:val="24"/>
        </w:rPr>
        <w:t xml:space="preserve"> gestão fiscal responsável tem por finalidade o alcance de condições de estabilidade e crescimento econômico sustentado do Município objetivando a geração de emprego, de renda e a elevação da qualidade de vida e bem-estar social.</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São princípios fundamentais para o alcance da finalidade e dos objetivos previstos neste artigo: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O equilíbrio entre as aspirações da sociedade por ações do governo municipal e os recursos que esta coloca à disposição do Município, na forma de pagamento de tributos, para atendê-las;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A limitação da dívida pública em níveis aceitáveis e prudentes, assim entendidos os que sejam compatíveis com a capacidade de arrecadação do Município e que propiciem margem de segurança para a absorção e reconhecimento de obrigações imprevistas;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A adoção de política tributária estável e previsível coerente com a realidade econômica e social do Município e da região em que se insere;</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IV</w:t>
      </w:r>
      <w:r w:rsidRPr="0020210E">
        <w:rPr>
          <w:rFonts w:ascii="Times New Roman" w:hAnsi="Times New Roman"/>
          <w:sz w:val="24"/>
          <w:szCs w:val="24"/>
        </w:rPr>
        <w:t>. A limitação e contenção de gastos públicos;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V.</w:t>
      </w:r>
      <w:r w:rsidRPr="0020210E">
        <w:rPr>
          <w:rFonts w:ascii="Times New Roman" w:hAnsi="Times New Roman"/>
          <w:sz w:val="24"/>
          <w:szCs w:val="24"/>
        </w:rPr>
        <w:t xml:space="preserve"> A administração prudente dos riscos fiscais e, em ocorrendo desvios eventuais, a adoção de medidas corretivas e punitivas;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lastRenderedPageBreak/>
        <w:t>VI.</w:t>
      </w:r>
      <w:r w:rsidRPr="0020210E">
        <w:rPr>
          <w:rFonts w:ascii="Times New Roman" w:hAnsi="Times New Roman"/>
          <w:sz w:val="24"/>
          <w:szCs w:val="24"/>
        </w:rPr>
        <w:t xml:space="preserve"> A transparência fiscal, através do amplo acesso da sociedade às informações sobre as contas públicas, bem como aos procedimentos de arrecadação e aplicação dos recursos públicos.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xml:space="preserve">Art. </w:t>
      </w:r>
      <w:smartTag w:uri="urn:schemas-microsoft-com:office:smarttags" w:element="metricconverter">
        <w:smartTagPr>
          <w:attr w:name="ProductID" w:val="41. A"/>
        </w:smartTagPr>
        <w:r w:rsidRPr="0020210E">
          <w:rPr>
            <w:rFonts w:ascii="Times New Roman" w:hAnsi="Times New Roman"/>
            <w:b/>
            <w:sz w:val="24"/>
            <w:szCs w:val="24"/>
          </w:rPr>
          <w:t>41.</w:t>
        </w:r>
        <w:r w:rsidRPr="0020210E">
          <w:rPr>
            <w:rFonts w:ascii="Times New Roman" w:hAnsi="Times New Roman"/>
            <w:sz w:val="24"/>
            <w:szCs w:val="24"/>
          </w:rPr>
          <w:t xml:space="preserve"> A</w:t>
        </w:r>
      </w:smartTag>
      <w:r w:rsidRPr="0020210E">
        <w:rPr>
          <w:rFonts w:ascii="Times New Roman" w:hAnsi="Times New Roman"/>
          <w:sz w:val="24"/>
          <w:szCs w:val="24"/>
        </w:rPr>
        <w:t xml:space="preserve"> gestão fiscal responsável das finanças do Município far-se-á mediante a observância de normas estabelecidas na Lei Complementar 101/2000 e outros dispositivos legais, quanto: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Ao endividamento público;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xml:space="preserve"> Ao aumento dos gastos públicos com as ações governamentais de duração continuada;</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A administração e gestão financeira;</w:t>
      </w:r>
    </w:p>
    <w:p w:rsidR="00A859CA" w:rsidRDefault="00A859CA" w:rsidP="00B13CD5">
      <w:pPr>
        <w:pStyle w:val="SemEspaamento"/>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42.</w:t>
      </w:r>
      <w:r w:rsidRPr="0020210E">
        <w:rPr>
          <w:rFonts w:ascii="Times New Roman" w:hAnsi="Times New Roman"/>
          <w:sz w:val="24"/>
          <w:szCs w:val="24"/>
        </w:rPr>
        <w:t xml:space="preserve"> Para manter a dívida em nível aceitável e prudente, evitar-se-á que, na </w:t>
      </w:r>
      <w:r w:rsidR="00311F17" w:rsidRPr="0020210E">
        <w:rPr>
          <w:rFonts w:ascii="Times New Roman" w:hAnsi="Times New Roman"/>
          <w:sz w:val="24"/>
          <w:szCs w:val="24"/>
        </w:rPr>
        <w:t>média</w:t>
      </w:r>
      <w:r w:rsidRPr="0020210E">
        <w:rPr>
          <w:rFonts w:ascii="Times New Roman" w:hAnsi="Times New Roman"/>
          <w:sz w:val="24"/>
          <w:szCs w:val="24"/>
        </w:rPr>
        <w:t xml:space="preserve"> durante o exercício financeiro, os gastos excedem as receitas.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Se a dívida ultrapassar os níveis de aceitabilidade e prudência, e enquanto não for reduzido, o montante de gastos realizados deve ser inferior ao das receitas arrecadadas.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43.</w:t>
      </w:r>
      <w:r w:rsidRPr="0020210E">
        <w:rPr>
          <w:rFonts w:ascii="Times New Roman" w:hAnsi="Times New Roman"/>
          <w:sz w:val="24"/>
          <w:szCs w:val="24"/>
        </w:rPr>
        <w:t xml:space="preserve"> Todo e qualquer ato que provoque um aumento suficiente para atender as despesas totais com pessoal somente será editado e terá validade se:</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xml:space="preserve"> Houver previa dotação orçamentária suficiente para atender as despesas com pessoal e aos acréscimos dele decorrentes, nos termos do Artigo 169, § 1º, inciso I, da Constituição Federal, Lei Complementar 101/2000;</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Houver autorização especifica nesta Lei;</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For comprovado o atendimento do limite de comprometimento da despesa com pessoal inativo e pensionistas, estabelecido pela Lei que dispõe sobre as normas gerais para organização e funcionamento dos regimes próprios de previdência dos serviços públicos.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1º.</w:t>
      </w:r>
      <w:r w:rsidRPr="0020210E">
        <w:rPr>
          <w:rFonts w:ascii="Times New Roman" w:hAnsi="Times New Roman"/>
          <w:sz w:val="24"/>
          <w:szCs w:val="24"/>
        </w:rPr>
        <w:t xml:space="preserve"> O disposto no caput compreende, entre outras: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w:t>
      </w:r>
      <w:r w:rsidRPr="0020210E">
        <w:rPr>
          <w:rFonts w:ascii="Times New Roman" w:hAnsi="Times New Roman"/>
          <w:sz w:val="24"/>
          <w:szCs w:val="24"/>
        </w:rPr>
        <w:t>. A concessão de qualquer vantagem ou aumento de remuneração;</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w:t>
      </w:r>
      <w:r w:rsidRPr="0020210E">
        <w:rPr>
          <w:rFonts w:ascii="Times New Roman" w:hAnsi="Times New Roman"/>
          <w:sz w:val="24"/>
          <w:szCs w:val="24"/>
        </w:rPr>
        <w:t>. A criação de cargos, empregos e funções ou alteração de estrutura de carreiras;</w:t>
      </w:r>
    </w:p>
    <w:p w:rsidR="00AB7178" w:rsidRPr="0020210E" w:rsidRDefault="00AB7178" w:rsidP="00A859CA">
      <w:pPr>
        <w:pStyle w:val="SemEspaamento"/>
        <w:ind w:firstLine="1134"/>
        <w:jc w:val="both"/>
        <w:rPr>
          <w:rFonts w:ascii="Times New Roman" w:hAnsi="Times New Roman"/>
          <w:b/>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III.</w:t>
      </w:r>
      <w:r w:rsidRPr="0020210E">
        <w:rPr>
          <w:rFonts w:ascii="Times New Roman" w:hAnsi="Times New Roman"/>
          <w:sz w:val="24"/>
          <w:szCs w:val="24"/>
        </w:rPr>
        <w:t xml:space="preserve"> A admissão ou contratação de pessoal, a qualquer </w:t>
      </w:r>
      <w:r w:rsidR="00311F17" w:rsidRPr="0020210E">
        <w:rPr>
          <w:rFonts w:ascii="Times New Roman" w:hAnsi="Times New Roman"/>
          <w:sz w:val="24"/>
          <w:szCs w:val="24"/>
        </w:rPr>
        <w:t>título</w:t>
      </w:r>
      <w:r w:rsidRPr="0020210E">
        <w:rPr>
          <w:rFonts w:ascii="Times New Roman" w:hAnsi="Times New Roman"/>
          <w:sz w:val="24"/>
          <w:szCs w:val="24"/>
        </w:rPr>
        <w:t>.</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 2º.</w:t>
      </w:r>
      <w:r w:rsidRPr="0020210E">
        <w:rPr>
          <w:rFonts w:ascii="Times New Roman" w:hAnsi="Times New Roman"/>
          <w:sz w:val="24"/>
          <w:szCs w:val="24"/>
        </w:rPr>
        <w:t xml:space="preserve"> Entende-se por transferência fiscal o amplo acesso público às informações relativas aos objetivos e metas da política fiscal, às contas públicas e as projeções que viabilizam o orçamento público.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44.</w:t>
      </w:r>
      <w:r w:rsidRPr="0020210E">
        <w:rPr>
          <w:rFonts w:ascii="Times New Roman" w:hAnsi="Times New Roman"/>
          <w:sz w:val="24"/>
          <w:szCs w:val="24"/>
        </w:rPr>
        <w:t xml:space="preserve"> O Poder Executivo deverá elaborar e divulgar um cronograma anual da programação financeira de desembolso relativo às despesas de cada órgão.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São vedados quaisquer procedimentos, pelos ordenadores de despesas, que viabilizam e execução de despesas sem comprovada e suficiente disponibilidade de dotação orçamentária.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45.</w:t>
      </w:r>
      <w:r w:rsidRPr="0020210E">
        <w:rPr>
          <w:rFonts w:ascii="Times New Roman" w:hAnsi="Times New Roman"/>
          <w:sz w:val="24"/>
          <w:szCs w:val="24"/>
        </w:rPr>
        <w:t xml:space="preserve"> Serão inscritas em restos a pagar, na forma do dispositivo no artigo 36 de Lei nº 4.320/64, as despesas empenhadas e não pagas até 31 de dezembro, desde que haja disponibilidade financeira da fonte a que se refere à despesa, ou ainda se verificado o atraso no repasse por parte dos entes da federação do recurso já comprometido em convênio ou plano de trabalho.</w:t>
      </w:r>
    </w:p>
    <w:p w:rsidR="00AB7178" w:rsidRDefault="00AB7178" w:rsidP="00A859CA">
      <w:pPr>
        <w:pStyle w:val="SemEspaamento"/>
        <w:ind w:firstLine="1134"/>
        <w:jc w:val="both"/>
        <w:rPr>
          <w:rFonts w:ascii="Times New Roman" w:hAnsi="Times New Roman"/>
          <w:sz w:val="24"/>
          <w:szCs w:val="24"/>
        </w:rPr>
      </w:pPr>
    </w:p>
    <w:p w:rsidR="00A859CA" w:rsidRPr="0020210E" w:rsidRDefault="00A859CA" w:rsidP="00A859CA">
      <w:pPr>
        <w:pStyle w:val="SemEspaamento"/>
        <w:ind w:firstLine="1134"/>
        <w:jc w:val="both"/>
        <w:rPr>
          <w:rFonts w:ascii="Times New Roman" w:hAnsi="Times New Roman"/>
          <w:sz w:val="24"/>
          <w:szCs w:val="24"/>
        </w:rPr>
      </w:pP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CAPÍTULO X</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DOS FUNDOS MUNICIPAIS</w:t>
      </w:r>
    </w:p>
    <w:p w:rsidR="00AB7178" w:rsidRPr="0020210E" w:rsidRDefault="00AB7178" w:rsidP="00A859CA">
      <w:pPr>
        <w:pStyle w:val="SemEspaamento"/>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46.</w:t>
      </w:r>
      <w:r w:rsidRPr="0020210E">
        <w:rPr>
          <w:rFonts w:ascii="Times New Roman" w:hAnsi="Times New Roman"/>
          <w:sz w:val="24"/>
          <w:szCs w:val="24"/>
        </w:rPr>
        <w:t xml:space="preserve"> Os fundos especiais do Município, criados na forma do disposto no artigo 167, IX, da Constituição Federal e disposições contidas na Lei nº 4.320/64, constituir-se-ão em Unidades Gestoras dentro da estrutura de uma Unidade Orçamentária, vinculada a um órgão da Administração Municipal, Direta e Indireta.</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Entende-se por Unidade Gestora qualquer órgão, repartição ou fundo especial da Administração Pública Municipal competente para administrar créditos orçamentários e recursos financeiros que lhes sejam destinados.</w:t>
      </w:r>
    </w:p>
    <w:p w:rsidR="00AB7178" w:rsidRPr="0020210E" w:rsidRDefault="00AB7178" w:rsidP="00A859CA">
      <w:pPr>
        <w:pStyle w:val="SemEspaamento"/>
        <w:jc w:val="both"/>
        <w:rPr>
          <w:rFonts w:ascii="Times New Roman" w:hAnsi="Times New Roman"/>
          <w:sz w:val="24"/>
          <w:szCs w:val="24"/>
        </w:rPr>
      </w:pPr>
    </w:p>
    <w:p w:rsidR="00A859CA" w:rsidRDefault="00A859CA" w:rsidP="00A859CA">
      <w:pPr>
        <w:pStyle w:val="SemEspaamento"/>
        <w:jc w:val="center"/>
        <w:rPr>
          <w:rFonts w:ascii="Times New Roman" w:hAnsi="Times New Roman"/>
          <w:b/>
          <w:bCs/>
          <w:sz w:val="24"/>
          <w:szCs w:val="24"/>
        </w:rPr>
      </w:pPr>
    </w:p>
    <w:p w:rsidR="00AB7178" w:rsidRPr="0020210E" w:rsidRDefault="00AB7178" w:rsidP="00A859CA">
      <w:pPr>
        <w:pStyle w:val="SemEspaamento"/>
        <w:jc w:val="center"/>
        <w:rPr>
          <w:rFonts w:ascii="Times New Roman" w:hAnsi="Times New Roman"/>
          <w:b/>
          <w:bCs/>
          <w:sz w:val="24"/>
          <w:szCs w:val="24"/>
        </w:rPr>
      </w:pPr>
      <w:r w:rsidRPr="0020210E">
        <w:rPr>
          <w:rFonts w:ascii="Times New Roman" w:hAnsi="Times New Roman"/>
          <w:b/>
          <w:bCs/>
          <w:sz w:val="24"/>
          <w:szCs w:val="24"/>
        </w:rPr>
        <w:t>CAPÍTULO XI</w:t>
      </w:r>
    </w:p>
    <w:p w:rsidR="00AB7178" w:rsidRPr="0020210E" w:rsidRDefault="00AB7178" w:rsidP="00A859CA">
      <w:pPr>
        <w:pStyle w:val="SemEspaamento"/>
        <w:jc w:val="center"/>
        <w:rPr>
          <w:rFonts w:ascii="Times New Roman" w:hAnsi="Times New Roman"/>
          <w:b/>
          <w:sz w:val="24"/>
          <w:szCs w:val="24"/>
        </w:rPr>
      </w:pPr>
      <w:r w:rsidRPr="0020210E">
        <w:rPr>
          <w:rFonts w:ascii="Times New Roman" w:hAnsi="Times New Roman"/>
          <w:b/>
          <w:sz w:val="24"/>
          <w:szCs w:val="24"/>
        </w:rPr>
        <w:t>DAS DISPOSIÇÕES FINAIS E TRANSITÓRIAS</w:t>
      </w:r>
    </w:p>
    <w:p w:rsidR="00AB7178" w:rsidRPr="0020210E" w:rsidRDefault="00AB7178" w:rsidP="00A859CA">
      <w:pPr>
        <w:pStyle w:val="SemEspaamento"/>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47.</w:t>
      </w:r>
      <w:r w:rsidRPr="0020210E">
        <w:rPr>
          <w:rFonts w:ascii="Times New Roman" w:hAnsi="Times New Roman"/>
          <w:sz w:val="24"/>
          <w:szCs w:val="24"/>
        </w:rPr>
        <w:t xml:space="preserve"> Caso a Lei Orçamentária Anual não seja aprovada e sancionada até 31/12/201</w:t>
      </w:r>
      <w:r w:rsidR="00C1711C">
        <w:rPr>
          <w:rFonts w:ascii="Times New Roman" w:hAnsi="Times New Roman"/>
          <w:sz w:val="24"/>
          <w:szCs w:val="24"/>
        </w:rPr>
        <w:t>8</w:t>
      </w:r>
      <w:r w:rsidRPr="0020210E">
        <w:rPr>
          <w:rFonts w:ascii="Times New Roman" w:hAnsi="Times New Roman"/>
          <w:sz w:val="24"/>
          <w:szCs w:val="24"/>
        </w:rPr>
        <w:t>, fica o Poder Executivo autorizado a executar a razão de 2/12 (dois doze avos) da proposta orçamentária das seguintes despesas:</w:t>
      </w:r>
    </w:p>
    <w:p w:rsidR="00AB7178" w:rsidRDefault="00AB7178" w:rsidP="00B13CD5">
      <w:pPr>
        <w:pStyle w:val="SemEspaamento"/>
        <w:numPr>
          <w:ilvl w:val="0"/>
          <w:numId w:val="7"/>
        </w:numPr>
        <w:jc w:val="both"/>
        <w:rPr>
          <w:rFonts w:ascii="Times New Roman" w:hAnsi="Times New Roman"/>
          <w:sz w:val="24"/>
          <w:szCs w:val="24"/>
        </w:rPr>
      </w:pPr>
      <w:r w:rsidRPr="0020210E">
        <w:rPr>
          <w:rFonts w:ascii="Times New Roman" w:hAnsi="Times New Roman"/>
          <w:sz w:val="24"/>
          <w:szCs w:val="24"/>
        </w:rPr>
        <w:t>Pessoal e encargos;</w:t>
      </w:r>
    </w:p>
    <w:p w:rsidR="00B13CD5" w:rsidRPr="0020210E" w:rsidRDefault="00B13CD5" w:rsidP="00B13CD5">
      <w:pPr>
        <w:pStyle w:val="SemEspaamento"/>
        <w:ind w:left="1854"/>
        <w:jc w:val="both"/>
        <w:rPr>
          <w:rFonts w:ascii="Times New Roman" w:hAnsi="Times New Roman"/>
          <w:sz w:val="24"/>
          <w:szCs w:val="24"/>
        </w:rPr>
      </w:pPr>
    </w:p>
    <w:p w:rsidR="00AB7178" w:rsidRDefault="00AB7178" w:rsidP="00B13CD5">
      <w:pPr>
        <w:pStyle w:val="SemEspaamento"/>
        <w:numPr>
          <w:ilvl w:val="0"/>
          <w:numId w:val="7"/>
        </w:numPr>
        <w:jc w:val="both"/>
        <w:rPr>
          <w:rFonts w:ascii="Times New Roman" w:hAnsi="Times New Roman"/>
          <w:sz w:val="24"/>
          <w:szCs w:val="24"/>
        </w:rPr>
      </w:pPr>
      <w:r w:rsidRPr="0020210E">
        <w:rPr>
          <w:rFonts w:ascii="Times New Roman" w:hAnsi="Times New Roman"/>
          <w:sz w:val="24"/>
          <w:szCs w:val="24"/>
        </w:rPr>
        <w:t>Serviços da dívida;</w:t>
      </w:r>
    </w:p>
    <w:p w:rsidR="00B13CD5" w:rsidRPr="0020210E" w:rsidRDefault="00B13CD5" w:rsidP="00B13CD5">
      <w:pPr>
        <w:pStyle w:val="SemEspaamento"/>
        <w:jc w:val="both"/>
        <w:rPr>
          <w:rFonts w:ascii="Times New Roman" w:hAnsi="Times New Roman"/>
          <w:sz w:val="24"/>
          <w:szCs w:val="24"/>
        </w:rPr>
      </w:pPr>
    </w:p>
    <w:p w:rsidR="00AB7178" w:rsidRDefault="00AB7178" w:rsidP="00B13CD5">
      <w:pPr>
        <w:pStyle w:val="SemEspaamento"/>
        <w:numPr>
          <w:ilvl w:val="0"/>
          <w:numId w:val="7"/>
        </w:numPr>
        <w:jc w:val="both"/>
        <w:rPr>
          <w:rFonts w:ascii="Times New Roman" w:hAnsi="Times New Roman"/>
          <w:sz w:val="24"/>
          <w:szCs w:val="24"/>
        </w:rPr>
      </w:pPr>
      <w:r w:rsidRPr="0020210E">
        <w:rPr>
          <w:rFonts w:ascii="Times New Roman" w:hAnsi="Times New Roman"/>
          <w:sz w:val="24"/>
          <w:szCs w:val="24"/>
        </w:rPr>
        <w:t>Despesas decorrentes da manutenção básica dos serviços municipais e ações prioritárias a serem prestadas à sociedade;</w:t>
      </w:r>
    </w:p>
    <w:p w:rsidR="00B13CD5" w:rsidRPr="0020210E" w:rsidRDefault="00B13CD5" w:rsidP="00B13CD5">
      <w:pPr>
        <w:pStyle w:val="SemEspaamento"/>
        <w:jc w:val="both"/>
        <w:rPr>
          <w:rFonts w:ascii="Times New Roman" w:hAnsi="Times New Roman"/>
          <w:sz w:val="24"/>
          <w:szCs w:val="24"/>
        </w:rPr>
      </w:pPr>
    </w:p>
    <w:p w:rsidR="00AB7178" w:rsidRDefault="00AB7178" w:rsidP="00B13CD5">
      <w:pPr>
        <w:pStyle w:val="SemEspaamento"/>
        <w:numPr>
          <w:ilvl w:val="0"/>
          <w:numId w:val="7"/>
        </w:numPr>
        <w:jc w:val="both"/>
        <w:rPr>
          <w:rFonts w:ascii="Times New Roman" w:hAnsi="Times New Roman"/>
          <w:sz w:val="24"/>
          <w:szCs w:val="24"/>
        </w:rPr>
      </w:pPr>
      <w:r w:rsidRPr="0020210E">
        <w:rPr>
          <w:rFonts w:ascii="Times New Roman" w:hAnsi="Times New Roman"/>
          <w:sz w:val="24"/>
          <w:szCs w:val="24"/>
        </w:rPr>
        <w:t>Investimentos em continuação de obras de saúde, educação, saneamento básico e serviços essenciais;</w:t>
      </w:r>
    </w:p>
    <w:p w:rsidR="00B13CD5" w:rsidRPr="0020210E" w:rsidRDefault="00B13CD5" w:rsidP="00B13CD5">
      <w:pPr>
        <w:pStyle w:val="SemEspaamento"/>
        <w:jc w:val="both"/>
        <w:rPr>
          <w:rFonts w:ascii="Times New Roman" w:hAnsi="Times New Roman"/>
          <w:sz w:val="24"/>
          <w:szCs w:val="24"/>
        </w:rPr>
      </w:pPr>
    </w:p>
    <w:p w:rsidR="00AB7178" w:rsidRDefault="00AB7178" w:rsidP="00B13CD5">
      <w:pPr>
        <w:pStyle w:val="SemEspaamento"/>
        <w:numPr>
          <w:ilvl w:val="0"/>
          <w:numId w:val="7"/>
        </w:numPr>
        <w:jc w:val="both"/>
        <w:rPr>
          <w:rFonts w:ascii="Times New Roman" w:hAnsi="Times New Roman"/>
          <w:sz w:val="24"/>
          <w:szCs w:val="24"/>
        </w:rPr>
      </w:pPr>
      <w:r w:rsidRPr="0020210E">
        <w:rPr>
          <w:rFonts w:ascii="Times New Roman" w:hAnsi="Times New Roman"/>
          <w:sz w:val="24"/>
          <w:szCs w:val="24"/>
        </w:rPr>
        <w:t>Contrapartida de Convênios Especiais.</w:t>
      </w:r>
    </w:p>
    <w:p w:rsidR="00B13CD5" w:rsidRPr="0020210E" w:rsidRDefault="00B13CD5" w:rsidP="00B13CD5">
      <w:pPr>
        <w:pStyle w:val="SemEspaamento"/>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Parágrafo único.</w:t>
      </w:r>
      <w:r w:rsidRPr="0020210E">
        <w:rPr>
          <w:rFonts w:ascii="Times New Roman" w:hAnsi="Times New Roman"/>
          <w:sz w:val="24"/>
          <w:szCs w:val="24"/>
        </w:rPr>
        <w:t xml:space="preserve"> Ficam excluídas da limitação prevista no caput deste artigo, as despesas de convênios e financiamentos que obedeçam a uma execução fixada em instrumento próprio.</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lastRenderedPageBreak/>
        <w:t>Art. 48</w:t>
      </w:r>
      <w:r w:rsidRPr="0020210E">
        <w:rPr>
          <w:rFonts w:ascii="Times New Roman" w:hAnsi="Times New Roman"/>
          <w:sz w:val="24"/>
          <w:szCs w:val="24"/>
        </w:rPr>
        <w:t>. Poderá a Lei Orçamentária Anual ser atualizada, durante a sua execução, para adequá-la à conjuntura econômica e financeira, com base em índices oficiais.</w:t>
      </w:r>
    </w:p>
    <w:p w:rsidR="00AB7178" w:rsidRPr="0020210E" w:rsidRDefault="00AB7178" w:rsidP="00A859CA">
      <w:pPr>
        <w:pStyle w:val="SemEspaamento"/>
        <w:ind w:firstLine="1134"/>
        <w:jc w:val="both"/>
        <w:rPr>
          <w:rFonts w:ascii="Times New Roman" w:hAnsi="Times New Roman"/>
          <w:sz w:val="24"/>
          <w:szCs w:val="24"/>
        </w:rPr>
      </w:pPr>
    </w:p>
    <w:p w:rsidR="00AB7178"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49</w:t>
      </w:r>
      <w:r w:rsidRPr="0020210E">
        <w:rPr>
          <w:rFonts w:ascii="Times New Roman" w:hAnsi="Times New Roman"/>
          <w:sz w:val="24"/>
          <w:szCs w:val="24"/>
        </w:rPr>
        <w:t>. O Poder Executivo fica autorizado a firmar os convênios necessários ao cumprimento da Lei Orçamentária Anual com órgão e entidades da Administração Pública Federal, Estadual, de outros Municípios e entidades privadas, nacionais e internacionais.</w:t>
      </w:r>
    </w:p>
    <w:p w:rsidR="00AB7178" w:rsidRPr="0020210E" w:rsidRDefault="00AB7178" w:rsidP="00B13CD5">
      <w:pPr>
        <w:pStyle w:val="SemEspaamento"/>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50</w:t>
      </w:r>
      <w:r w:rsidRPr="0020210E">
        <w:rPr>
          <w:rFonts w:ascii="Times New Roman" w:hAnsi="Times New Roman"/>
          <w:sz w:val="24"/>
          <w:szCs w:val="24"/>
        </w:rPr>
        <w:t>. Até trinta dias após a publicação da Lei Orçamentária, o Poder Executivo publicará um quadro com a programação financeira anual para a execução dos projetos, atividades e operações especiais, conforme estabelecido no Artigo 8º da Lei Complementar nº 101/2000.</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51</w:t>
      </w:r>
      <w:r w:rsidRPr="0020210E">
        <w:rPr>
          <w:rFonts w:ascii="Times New Roman" w:hAnsi="Times New Roman"/>
          <w:sz w:val="24"/>
          <w:szCs w:val="24"/>
        </w:rPr>
        <w:t>. As transferências de recursos financeiros para o Poder Legislativo serão feitas até o dia 20 de cada mês, em consonância às determinações legais.</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sz w:val="24"/>
          <w:szCs w:val="24"/>
        </w:rPr>
        <w:t>Art. 52.</w:t>
      </w:r>
      <w:r w:rsidRPr="0020210E">
        <w:rPr>
          <w:rFonts w:ascii="Times New Roman" w:hAnsi="Times New Roman"/>
          <w:sz w:val="24"/>
          <w:szCs w:val="24"/>
        </w:rPr>
        <w:t xml:space="preserve"> Esta Lei entra em vigor na data de sua publicação e vigorará até o dia 31/12/2018.</w:t>
      </w:r>
    </w:p>
    <w:p w:rsidR="00AB7178" w:rsidRPr="0020210E" w:rsidRDefault="00AB7178" w:rsidP="00A859CA">
      <w:pPr>
        <w:pStyle w:val="SemEspaamento"/>
        <w:ind w:firstLine="1134"/>
        <w:jc w:val="both"/>
        <w:rPr>
          <w:rFonts w:ascii="Times New Roman" w:hAnsi="Times New Roman"/>
          <w:sz w:val="24"/>
          <w:szCs w:val="24"/>
        </w:rPr>
      </w:pPr>
    </w:p>
    <w:p w:rsidR="00AB7178" w:rsidRPr="0020210E" w:rsidRDefault="00AB7178" w:rsidP="00A859CA">
      <w:pPr>
        <w:pStyle w:val="SemEspaamento"/>
        <w:ind w:firstLine="1134"/>
        <w:jc w:val="both"/>
        <w:rPr>
          <w:rFonts w:ascii="Times New Roman" w:hAnsi="Times New Roman"/>
          <w:sz w:val="24"/>
          <w:szCs w:val="24"/>
        </w:rPr>
      </w:pPr>
      <w:r w:rsidRPr="0020210E">
        <w:rPr>
          <w:rFonts w:ascii="Times New Roman" w:hAnsi="Times New Roman"/>
          <w:b/>
          <w:bCs/>
          <w:sz w:val="24"/>
          <w:szCs w:val="24"/>
        </w:rPr>
        <w:t>Art. 53.</w:t>
      </w:r>
      <w:r w:rsidRPr="0020210E">
        <w:rPr>
          <w:rFonts w:ascii="Times New Roman" w:hAnsi="Times New Roman"/>
          <w:sz w:val="24"/>
          <w:szCs w:val="24"/>
        </w:rPr>
        <w:t xml:space="preserve"> Revogam-se as disposições em contrário.</w:t>
      </w:r>
    </w:p>
    <w:p w:rsidR="00AB7178" w:rsidRPr="0020210E" w:rsidRDefault="00AB7178" w:rsidP="00A859CA">
      <w:pPr>
        <w:ind w:firstLine="1134"/>
        <w:jc w:val="both"/>
        <w:rPr>
          <w:rFonts w:ascii="Times New Roman" w:hAnsi="Times New Roman" w:cs="Times New Roman"/>
          <w:sz w:val="24"/>
          <w:szCs w:val="24"/>
        </w:rPr>
      </w:pPr>
    </w:p>
    <w:p w:rsidR="005C555D" w:rsidRPr="0020210E" w:rsidRDefault="005C555D" w:rsidP="00A859CA">
      <w:pPr>
        <w:ind w:firstLine="1134"/>
        <w:jc w:val="both"/>
        <w:rPr>
          <w:rFonts w:ascii="Times New Roman" w:hAnsi="Times New Roman" w:cs="Times New Roman"/>
          <w:sz w:val="24"/>
          <w:szCs w:val="24"/>
        </w:rPr>
      </w:pPr>
      <w:r w:rsidRPr="0020210E">
        <w:rPr>
          <w:rFonts w:ascii="Times New Roman" w:hAnsi="Times New Roman" w:cs="Times New Roman"/>
          <w:sz w:val="24"/>
          <w:szCs w:val="24"/>
        </w:rPr>
        <w:t xml:space="preserve">Gabinete do Prefeito do Município de Ouro Verde de Goiás, </w:t>
      </w:r>
      <w:r w:rsidR="00732A06">
        <w:rPr>
          <w:rFonts w:ascii="Times New Roman" w:hAnsi="Times New Roman" w:cs="Times New Roman"/>
          <w:sz w:val="24"/>
          <w:szCs w:val="24"/>
        </w:rPr>
        <w:t xml:space="preserve">ao </w:t>
      </w:r>
      <w:r w:rsidR="00311F17">
        <w:rPr>
          <w:rFonts w:ascii="Times New Roman" w:hAnsi="Times New Roman" w:cs="Times New Roman"/>
          <w:sz w:val="24"/>
          <w:szCs w:val="24"/>
        </w:rPr>
        <w:t>01</w:t>
      </w:r>
      <w:r w:rsidR="004134B0" w:rsidRPr="0020210E">
        <w:rPr>
          <w:rFonts w:ascii="Times New Roman" w:hAnsi="Times New Roman" w:cs="Times New Roman"/>
          <w:sz w:val="24"/>
          <w:szCs w:val="24"/>
        </w:rPr>
        <w:t xml:space="preserve"> do mês</w:t>
      </w:r>
      <w:r w:rsidRPr="0020210E">
        <w:rPr>
          <w:rFonts w:ascii="Times New Roman" w:hAnsi="Times New Roman" w:cs="Times New Roman"/>
          <w:sz w:val="24"/>
          <w:szCs w:val="24"/>
        </w:rPr>
        <w:t xml:space="preserve"> de </w:t>
      </w:r>
      <w:r w:rsidR="00C1711C">
        <w:rPr>
          <w:rFonts w:ascii="Times New Roman" w:hAnsi="Times New Roman" w:cs="Times New Roman"/>
          <w:sz w:val="24"/>
          <w:szCs w:val="24"/>
        </w:rPr>
        <w:t>abril</w:t>
      </w:r>
      <w:r w:rsidR="00626257" w:rsidRPr="0020210E">
        <w:rPr>
          <w:rFonts w:ascii="Times New Roman" w:hAnsi="Times New Roman" w:cs="Times New Roman"/>
          <w:sz w:val="24"/>
          <w:szCs w:val="24"/>
        </w:rPr>
        <w:t xml:space="preserve"> </w:t>
      </w:r>
      <w:r w:rsidR="00311F17">
        <w:rPr>
          <w:rFonts w:ascii="Times New Roman" w:hAnsi="Times New Roman" w:cs="Times New Roman"/>
          <w:sz w:val="24"/>
          <w:szCs w:val="24"/>
        </w:rPr>
        <w:t>de 2020</w:t>
      </w:r>
      <w:r w:rsidRPr="0020210E">
        <w:rPr>
          <w:rFonts w:ascii="Times New Roman" w:hAnsi="Times New Roman" w:cs="Times New Roman"/>
          <w:sz w:val="24"/>
          <w:szCs w:val="24"/>
        </w:rPr>
        <w:t>.</w:t>
      </w:r>
    </w:p>
    <w:p w:rsidR="003C505C" w:rsidRPr="0020210E" w:rsidRDefault="003C505C" w:rsidP="00A859CA">
      <w:pPr>
        <w:ind w:firstLine="1134"/>
        <w:rPr>
          <w:rFonts w:ascii="Times New Roman" w:hAnsi="Times New Roman" w:cs="Times New Roman"/>
          <w:sz w:val="24"/>
          <w:szCs w:val="24"/>
        </w:rPr>
      </w:pPr>
    </w:p>
    <w:p w:rsidR="00AF3BAB" w:rsidRPr="0020210E" w:rsidRDefault="00AF3BAB" w:rsidP="00A859CA">
      <w:pPr>
        <w:tabs>
          <w:tab w:val="left" w:pos="1134"/>
          <w:tab w:val="left" w:pos="1418"/>
        </w:tabs>
        <w:rPr>
          <w:rFonts w:ascii="Times New Roman" w:hAnsi="Times New Roman" w:cs="Times New Roman"/>
          <w:sz w:val="24"/>
          <w:szCs w:val="24"/>
        </w:rPr>
      </w:pPr>
    </w:p>
    <w:p w:rsidR="003C505C" w:rsidRPr="0020210E" w:rsidRDefault="003C505C" w:rsidP="00A859CA">
      <w:pPr>
        <w:rPr>
          <w:rFonts w:ascii="Times New Roman" w:hAnsi="Times New Roman" w:cs="Times New Roman"/>
          <w:sz w:val="24"/>
          <w:szCs w:val="24"/>
        </w:rPr>
      </w:pPr>
    </w:p>
    <w:p w:rsidR="005C555D" w:rsidRPr="0020210E" w:rsidRDefault="005C555D" w:rsidP="00A859CA">
      <w:pPr>
        <w:jc w:val="center"/>
        <w:rPr>
          <w:rFonts w:ascii="Times New Roman" w:hAnsi="Times New Roman" w:cs="Times New Roman"/>
          <w:b/>
          <w:sz w:val="24"/>
          <w:szCs w:val="24"/>
        </w:rPr>
      </w:pPr>
      <w:r w:rsidRPr="0020210E">
        <w:rPr>
          <w:rFonts w:ascii="Times New Roman" w:hAnsi="Times New Roman" w:cs="Times New Roman"/>
          <w:b/>
          <w:sz w:val="24"/>
          <w:szCs w:val="24"/>
        </w:rPr>
        <w:t>Jaime Ricardo Ferreira</w:t>
      </w:r>
    </w:p>
    <w:p w:rsidR="009C5AB9" w:rsidRPr="0020210E" w:rsidRDefault="005C555D" w:rsidP="00A859CA">
      <w:pPr>
        <w:jc w:val="center"/>
        <w:rPr>
          <w:rFonts w:ascii="Times New Roman" w:hAnsi="Times New Roman" w:cs="Times New Roman"/>
          <w:b/>
          <w:sz w:val="24"/>
          <w:szCs w:val="24"/>
        </w:rPr>
      </w:pPr>
      <w:r w:rsidRPr="0020210E">
        <w:rPr>
          <w:rFonts w:ascii="Times New Roman" w:hAnsi="Times New Roman" w:cs="Times New Roman"/>
          <w:b/>
          <w:sz w:val="24"/>
          <w:szCs w:val="24"/>
        </w:rPr>
        <w:t>Prefeito</w:t>
      </w:r>
    </w:p>
    <w:sectPr w:rsidR="009C5AB9" w:rsidRPr="0020210E" w:rsidSect="00E67797">
      <w:headerReference w:type="even" r:id="rId8"/>
      <w:headerReference w:type="default" r:id="rId9"/>
      <w:footerReference w:type="default" r:id="rId10"/>
      <w:headerReference w:type="first" r:id="rId11"/>
      <w:pgSz w:w="11906" w:h="16838" w:code="9"/>
      <w:pgMar w:top="1670" w:right="1416" w:bottom="1276" w:left="1077" w:header="426"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AEF" w:rsidRDefault="00E76AEF" w:rsidP="00545161">
      <w:r>
        <w:separator/>
      </w:r>
    </w:p>
  </w:endnote>
  <w:endnote w:type="continuationSeparator" w:id="0">
    <w:p w:rsidR="00E76AEF" w:rsidRDefault="00E76AEF" w:rsidP="0054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CA" w:rsidRPr="009C5AB9" w:rsidRDefault="00A859CA" w:rsidP="00545161">
    <w:pPr>
      <w:pStyle w:val="Rodap"/>
      <w:jc w:val="center"/>
      <w:rPr>
        <w:rFonts w:ascii="Times New Roman" w:hAnsi="Times New Roman" w:cs="Times New Roman"/>
        <w:sz w:val="20"/>
        <w:szCs w:val="20"/>
      </w:rPr>
    </w:pPr>
    <w:r w:rsidRPr="009C5AB9">
      <w:rPr>
        <w:rFonts w:ascii="Times New Roman" w:hAnsi="Times New Roman" w:cs="Times New Roman"/>
        <w:sz w:val="20"/>
        <w:szCs w:val="20"/>
      </w:rPr>
      <w:t xml:space="preserve">Fone/fax: (62) </w:t>
    </w:r>
    <w:r w:rsidRPr="009C5AB9">
      <w:rPr>
        <w:rFonts w:ascii="Times New Roman" w:hAnsi="Times New Roman" w:cs="Times New Roman"/>
        <w:b/>
        <w:sz w:val="20"/>
        <w:szCs w:val="20"/>
      </w:rPr>
      <w:t>3342-1122 / 3342-1222</w:t>
    </w:r>
  </w:p>
  <w:p w:rsidR="00A859CA" w:rsidRPr="009C5AB9" w:rsidRDefault="00A859CA" w:rsidP="00545161">
    <w:pPr>
      <w:pStyle w:val="Rodap"/>
      <w:jc w:val="center"/>
      <w:rPr>
        <w:rFonts w:ascii="Times New Roman" w:hAnsi="Times New Roman" w:cs="Times New Roman"/>
        <w:sz w:val="20"/>
        <w:szCs w:val="20"/>
      </w:rPr>
    </w:pPr>
    <w:r w:rsidRPr="009C5AB9">
      <w:rPr>
        <w:rFonts w:ascii="Times New Roman" w:hAnsi="Times New Roman" w:cs="Times New Roman"/>
        <w:sz w:val="20"/>
        <w:szCs w:val="20"/>
      </w:rPr>
      <w:t>Rua Carlos de Pina, 72 - Centro - CEP: 75165-000</w:t>
    </w:r>
  </w:p>
  <w:p w:rsidR="00A859CA" w:rsidRPr="009C5AB9" w:rsidRDefault="00E76AEF" w:rsidP="00545161">
    <w:pPr>
      <w:pStyle w:val="Rodap"/>
      <w:jc w:val="center"/>
      <w:rPr>
        <w:rFonts w:ascii="Times New Roman" w:hAnsi="Times New Roman" w:cs="Times New Roman"/>
        <w:color w:val="000000" w:themeColor="text1"/>
        <w:sz w:val="20"/>
        <w:szCs w:val="20"/>
      </w:rPr>
    </w:pPr>
    <w:hyperlink r:id="rId1" w:history="1">
      <w:r w:rsidR="00A859CA" w:rsidRPr="009C5AB9">
        <w:rPr>
          <w:rStyle w:val="Hyperlink"/>
          <w:rFonts w:ascii="Times New Roman" w:hAnsi="Times New Roman" w:cs="Times New Roman"/>
          <w:color w:val="000000" w:themeColor="text1"/>
          <w:sz w:val="20"/>
          <w:szCs w:val="20"/>
          <w:u w:val="none"/>
        </w:rPr>
        <w:t>www.ouroverdegoias.go.gov.br</w:t>
      </w:r>
    </w:hyperlink>
    <w:r w:rsidR="00A859CA" w:rsidRPr="009C5AB9">
      <w:rPr>
        <w:rFonts w:ascii="Times New Roman" w:hAnsi="Times New Roman" w:cs="Times New Roman"/>
        <w:color w:val="000000" w:themeColor="text1"/>
        <w:sz w:val="20"/>
        <w:szCs w:val="20"/>
      </w:rPr>
      <w:t xml:space="preserve"> / prefeitura@ouroverdegoias.go.gov.br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AEF" w:rsidRDefault="00E76AEF" w:rsidP="00545161">
      <w:r>
        <w:separator/>
      </w:r>
    </w:p>
  </w:footnote>
  <w:footnote w:type="continuationSeparator" w:id="0">
    <w:p w:rsidR="00E76AEF" w:rsidRDefault="00E76AEF" w:rsidP="0054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CA" w:rsidRDefault="00E76AE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0010" o:spid="_x0000_s2053" type="#_x0000_t75" style="position:absolute;margin-left:0;margin-top:0;width:487.25pt;height:400.5pt;z-index:-251657216;mso-position-horizontal:center;mso-position-horizontal-relative:margin;mso-position-vertical:center;mso-position-vertical-relative:margin" o:allowincell="f">
          <v:imagedata r:id="rId1" o:title="marca d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CA" w:rsidRDefault="00A859CA" w:rsidP="00CF0F17">
    <w:pPr>
      <w:pStyle w:val="Cabealho"/>
      <w:rPr>
        <w:noProof/>
        <w:lang w:eastAsia="pt-BR"/>
      </w:rPr>
    </w:pPr>
  </w:p>
  <w:p w:rsidR="00A859CA" w:rsidRDefault="00A859CA" w:rsidP="00CF0F17">
    <w:pPr>
      <w:pStyle w:val="Cabealho"/>
      <w:rPr>
        <w:noProof/>
        <w:lang w:eastAsia="pt-BR"/>
      </w:rPr>
    </w:pPr>
    <w:r>
      <w:rPr>
        <w:noProof/>
        <w:lang w:eastAsia="pt-BR"/>
      </w:rPr>
      <w:drawing>
        <wp:inline distT="0" distB="0" distL="0" distR="0" wp14:anchorId="5E78D647" wp14:editId="5CC157E1">
          <wp:extent cx="2268220" cy="68262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82625"/>
                  </a:xfrm>
                  <a:prstGeom prst="rect">
                    <a:avLst/>
                  </a:prstGeom>
                  <a:noFill/>
                </pic:spPr>
              </pic:pic>
            </a:graphicData>
          </a:graphic>
        </wp:inline>
      </w:drawing>
    </w:r>
    <w:r>
      <w:rPr>
        <w:noProof/>
        <w:lang w:eastAsia="pt-BR"/>
      </w:rPr>
      <w:t xml:space="preserve">  </w:t>
    </w:r>
  </w:p>
  <w:p w:rsidR="00A859CA" w:rsidRDefault="00A859CA" w:rsidP="00545161">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CA" w:rsidRDefault="00E76AE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0009" o:spid="_x0000_s2052" type="#_x0000_t75" style="position:absolute;margin-left:0;margin-top:0;width:487.25pt;height:400.5pt;z-index:-251658240;mso-position-horizontal:center;mso-position-horizontal-relative:margin;mso-position-vertical:center;mso-position-vertical-relative:margin" o:allowincell="f">
          <v:imagedata r:id="rId1" o:title="marca d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B7C"/>
    <w:multiLevelType w:val="hybridMultilevel"/>
    <w:tmpl w:val="CA3E64A0"/>
    <w:lvl w:ilvl="0" w:tplc="A82E5EE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60947F5"/>
    <w:multiLevelType w:val="hybridMultilevel"/>
    <w:tmpl w:val="3790F5B8"/>
    <w:lvl w:ilvl="0" w:tplc="9D961E5C">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184E203B"/>
    <w:multiLevelType w:val="hybridMultilevel"/>
    <w:tmpl w:val="C556F2EA"/>
    <w:lvl w:ilvl="0" w:tplc="FE1AE41C">
      <w:start w:val="1"/>
      <w:numFmt w:val="upp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1C802271"/>
    <w:multiLevelType w:val="hybridMultilevel"/>
    <w:tmpl w:val="386E243A"/>
    <w:lvl w:ilvl="0" w:tplc="2B6E7AC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C1E6D1C"/>
    <w:multiLevelType w:val="hybridMultilevel"/>
    <w:tmpl w:val="772686EE"/>
    <w:lvl w:ilvl="0" w:tplc="32A41E22">
      <w:start w:val="1"/>
      <w:numFmt w:val="upperRoman"/>
      <w:lvlText w:val="%1-"/>
      <w:lvlJc w:val="left"/>
      <w:pPr>
        <w:ind w:left="256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4383EC1"/>
    <w:multiLevelType w:val="hybridMultilevel"/>
    <w:tmpl w:val="356A6CB8"/>
    <w:lvl w:ilvl="0" w:tplc="78C8F66C">
      <w:start w:val="1"/>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7FAE1AA0"/>
    <w:multiLevelType w:val="hybridMultilevel"/>
    <w:tmpl w:val="A732C754"/>
    <w:lvl w:ilvl="0" w:tplc="70BEB45C">
      <w:start w:val="1"/>
      <w:numFmt w:val="lowerLetter"/>
      <w:lvlText w:val="%1."/>
      <w:lvlJc w:val="left"/>
      <w:pPr>
        <w:ind w:left="2454" w:hanging="360"/>
      </w:pPr>
      <w:rPr>
        <w:rFonts w:hint="default"/>
        <w:b/>
      </w:rPr>
    </w:lvl>
    <w:lvl w:ilvl="1" w:tplc="04160019" w:tentative="1">
      <w:start w:val="1"/>
      <w:numFmt w:val="lowerLetter"/>
      <w:lvlText w:val="%2."/>
      <w:lvlJc w:val="left"/>
      <w:pPr>
        <w:ind w:left="3174" w:hanging="360"/>
      </w:pPr>
    </w:lvl>
    <w:lvl w:ilvl="2" w:tplc="0416001B" w:tentative="1">
      <w:start w:val="1"/>
      <w:numFmt w:val="lowerRoman"/>
      <w:lvlText w:val="%3."/>
      <w:lvlJc w:val="right"/>
      <w:pPr>
        <w:ind w:left="3894" w:hanging="180"/>
      </w:pPr>
    </w:lvl>
    <w:lvl w:ilvl="3" w:tplc="0416000F" w:tentative="1">
      <w:start w:val="1"/>
      <w:numFmt w:val="decimal"/>
      <w:lvlText w:val="%4."/>
      <w:lvlJc w:val="left"/>
      <w:pPr>
        <w:ind w:left="4614" w:hanging="360"/>
      </w:pPr>
    </w:lvl>
    <w:lvl w:ilvl="4" w:tplc="04160019" w:tentative="1">
      <w:start w:val="1"/>
      <w:numFmt w:val="lowerLetter"/>
      <w:lvlText w:val="%5."/>
      <w:lvlJc w:val="left"/>
      <w:pPr>
        <w:ind w:left="5334" w:hanging="360"/>
      </w:pPr>
    </w:lvl>
    <w:lvl w:ilvl="5" w:tplc="0416001B" w:tentative="1">
      <w:start w:val="1"/>
      <w:numFmt w:val="lowerRoman"/>
      <w:lvlText w:val="%6."/>
      <w:lvlJc w:val="right"/>
      <w:pPr>
        <w:ind w:left="6054" w:hanging="180"/>
      </w:pPr>
    </w:lvl>
    <w:lvl w:ilvl="6" w:tplc="0416000F" w:tentative="1">
      <w:start w:val="1"/>
      <w:numFmt w:val="decimal"/>
      <w:lvlText w:val="%7."/>
      <w:lvlJc w:val="left"/>
      <w:pPr>
        <w:ind w:left="6774" w:hanging="360"/>
      </w:pPr>
    </w:lvl>
    <w:lvl w:ilvl="7" w:tplc="04160019" w:tentative="1">
      <w:start w:val="1"/>
      <w:numFmt w:val="lowerLetter"/>
      <w:lvlText w:val="%8."/>
      <w:lvlJc w:val="left"/>
      <w:pPr>
        <w:ind w:left="7494" w:hanging="360"/>
      </w:pPr>
    </w:lvl>
    <w:lvl w:ilvl="8" w:tplc="0416001B" w:tentative="1">
      <w:start w:val="1"/>
      <w:numFmt w:val="lowerRoman"/>
      <w:lvlText w:val="%9."/>
      <w:lvlJc w:val="right"/>
      <w:pPr>
        <w:ind w:left="8214" w:hanging="180"/>
      </w:p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61"/>
    <w:rsid w:val="00057345"/>
    <w:rsid w:val="0007765E"/>
    <w:rsid w:val="000B61AD"/>
    <w:rsid w:val="000F3D30"/>
    <w:rsid w:val="00131856"/>
    <w:rsid w:val="00141B7F"/>
    <w:rsid w:val="001A3C7D"/>
    <w:rsid w:val="001C77AF"/>
    <w:rsid w:val="001E57DF"/>
    <w:rsid w:val="0020210E"/>
    <w:rsid w:val="002177B5"/>
    <w:rsid w:val="00246A7D"/>
    <w:rsid w:val="00257819"/>
    <w:rsid w:val="002C4040"/>
    <w:rsid w:val="00311F17"/>
    <w:rsid w:val="003C505C"/>
    <w:rsid w:val="003D6FF1"/>
    <w:rsid w:val="004134B0"/>
    <w:rsid w:val="00423823"/>
    <w:rsid w:val="0043349C"/>
    <w:rsid w:val="00470E0D"/>
    <w:rsid w:val="0047682A"/>
    <w:rsid w:val="004C3F6D"/>
    <w:rsid w:val="00545161"/>
    <w:rsid w:val="00554DE9"/>
    <w:rsid w:val="005C555D"/>
    <w:rsid w:val="005E6AE2"/>
    <w:rsid w:val="006005D5"/>
    <w:rsid w:val="00626257"/>
    <w:rsid w:val="006513C6"/>
    <w:rsid w:val="00665666"/>
    <w:rsid w:val="0068789E"/>
    <w:rsid w:val="006D4AE3"/>
    <w:rsid w:val="0070580A"/>
    <w:rsid w:val="00706FA7"/>
    <w:rsid w:val="0072393B"/>
    <w:rsid w:val="00732A06"/>
    <w:rsid w:val="00740598"/>
    <w:rsid w:val="00740C5D"/>
    <w:rsid w:val="00750229"/>
    <w:rsid w:val="0075106C"/>
    <w:rsid w:val="00775528"/>
    <w:rsid w:val="00781DEA"/>
    <w:rsid w:val="007844ED"/>
    <w:rsid w:val="007B3124"/>
    <w:rsid w:val="007E49AD"/>
    <w:rsid w:val="00805562"/>
    <w:rsid w:val="008304B2"/>
    <w:rsid w:val="008534FC"/>
    <w:rsid w:val="00872111"/>
    <w:rsid w:val="0088058D"/>
    <w:rsid w:val="008A5132"/>
    <w:rsid w:val="008A5E7B"/>
    <w:rsid w:val="008B2164"/>
    <w:rsid w:val="008F2F96"/>
    <w:rsid w:val="00913D08"/>
    <w:rsid w:val="0091665B"/>
    <w:rsid w:val="009202AC"/>
    <w:rsid w:val="0094391D"/>
    <w:rsid w:val="0094713F"/>
    <w:rsid w:val="00954CB9"/>
    <w:rsid w:val="009557AC"/>
    <w:rsid w:val="00982EB4"/>
    <w:rsid w:val="00986EAE"/>
    <w:rsid w:val="00993916"/>
    <w:rsid w:val="009948E6"/>
    <w:rsid w:val="009C5AB9"/>
    <w:rsid w:val="009C5B49"/>
    <w:rsid w:val="009D7034"/>
    <w:rsid w:val="009E588F"/>
    <w:rsid w:val="00A029C8"/>
    <w:rsid w:val="00A055CA"/>
    <w:rsid w:val="00A119AA"/>
    <w:rsid w:val="00A2715B"/>
    <w:rsid w:val="00A41C98"/>
    <w:rsid w:val="00A44CF0"/>
    <w:rsid w:val="00A47651"/>
    <w:rsid w:val="00A645EC"/>
    <w:rsid w:val="00A859CA"/>
    <w:rsid w:val="00AB7178"/>
    <w:rsid w:val="00AE4BB9"/>
    <w:rsid w:val="00AF3BAB"/>
    <w:rsid w:val="00B0713F"/>
    <w:rsid w:val="00B12841"/>
    <w:rsid w:val="00B13CD5"/>
    <w:rsid w:val="00B604C5"/>
    <w:rsid w:val="00B67C30"/>
    <w:rsid w:val="00B95BFD"/>
    <w:rsid w:val="00C13DE6"/>
    <w:rsid w:val="00C1711C"/>
    <w:rsid w:val="00C32AFA"/>
    <w:rsid w:val="00C92A1A"/>
    <w:rsid w:val="00CA02CB"/>
    <w:rsid w:val="00CB7AC9"/>
    <w:rsid w:val="00CC1E29"/>
    <w:rsid w:val="00CF0F17"/>
    <w:rsid w:val="00CF4866"/>
    <w:rsid w:val="00D53666"/>
    <w:rsid w:val="00D55B30"/>
    <w:rsid w:val="00D9793F"/>
    <w:rsid w:val="00DF16EB"/>
    <w:rsid w:val="00E17B52"/>
    <w:rsid w:val="00E440A5"/>
    <w:rsid w:val="00E55177"/>
    <w:rsid w:val="00E571FF"/>
    <w:rsid w:val="00E67797"/>
    <w:rsid w:val="00E76AEF"/>
    <w:rsid w:val="00E81148"/>
    <w:rsid w:val="00EA37F9"/>
    <w:rsid w:val="00EA3869"/>
    <w:rsid w:val="00EB1CDC"/>
    <w:rsid w:val="00EE2630"/>
    <w:rsid w:val="00F038BE"/>
    <w:rsid w:val="00F06638"/>
    <w:rsid w:val="00F06D7E"/>
    <w:rsid w:val="00F16DAB"/>
    <w:rsid w:val="00F3082C"/>
    <w:rsid w:val="00F3412C"/>
    <w:rsid w:val="00F56B34"/>
    <w:rsid w:val="00F608DE"/>
    <w:rsid w:val="00F85F03"/>
    <w:rsid w:val="00FD54AE"/>
    <w:rsid w:val="00FD6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5:docId w15:val="{29E9E1E1-6023-466B-A475-06E2AC8B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91D"/>
  </w:style>
  <w:style w:type="paragraph" w:styleId="Ttulo8">
    <w:name w:val="heading 8"/>
    <w:basedOn w:val="Normal"/>
    <w:next w:val="Normal"/>
    <w:link w:val="Ttulo8Char"/>
    <w:rsid w:val="002C4040"/>
    <w:pPr>
      <w:suppressAutoHyphens/>
      <w:autoSpaceDN w:val="0"/>
      <w:spacing w:before="240" w:after="60"/>
      <w:textAlignment w:val="baseline"/>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5161"/>
    <w:pPr>
      <w:tabs>
        <w:tab w:val="center" w:pos="4252"/>
        <w:tab w:val="right" w:pos="8504"/>
      </w:tabs>
    </w:pPr>
  </w:style>
  <w:style w:type="character" w:customStyle="1" w:styleId="CabealhoChar">
    <w:name w:val="Cabeçalho Char"/>
    <w:basedOn w:val="Fontepargpadro"/>
    <w:link w:val="Cabealho"/>
    <w:rsid w:val="00545161"/>
  </w:style>
  <w:style w:type="paragraph" w:styleId="Rodap">
    <w:name w:val="footer"/>
    <w:basedOn w:val="Normal"/>
    <w:link w:val="RodapChar"/>
    <w:uiPriority w:val="99"/>
    <w:unhideWhenUsed/>
    <w:rsid w:val="00545161"/>
    <w:pPr>
      <w:tabs>
        <w:tab w:val="center" w:pos="4252"/>
        <w:tab w:val="right" w:pos="8504"/>
      </w:tabs>
    </w:pPr>
  </w:style>
  <w:style w:type="character" w:customStyle="1" w:styleId="RodapChar">
    <w:name w:val="Rodapé Char"/>
    <w:basedOn w:val="Fontepargpadro"/>
    <w:link w:val="Rodap"/>
    <w:uiPriority w:val="99"/>
    <w:rsid w:val="00545161"/>
  </w:style>
  <w:style w:type="paragraph" w:styleId="Textodebalo">
    <w:name w:val="Balloon Text"/>
    <w:basedOn w:val="Normal"/>
    <w:link w:val="TextodebaloChar"/>
    <w:uiPriority w:val="99"/>
    <w:semiHidden/>
    <w:unhideWhenUsed/>
    <w:rsid w:val="00545161"/>
    <w:rPr>
      <w:rFonts w:ascii="Tahoma" w:hAnsi="Tahoma" w:cs="Tahoma"/>
      <w:sz w:val="16"/>
      <w:szCs w:val="16"/>
    </w:rPr>
  </w:style>
  <w:style w:type="character" w:customStyle="1" w:styleId="TextodebaloChar">
    <w:name w:val="Texto de balão Char"/>
    <w:basedOn w:val="Fontepargpadro"/>
    <w:link w:val="Textodebalo"/>
    <w:uiPriority w:val="99"/>
    <w:semiHidden/>
    <w:rsid w:val="00545161"/>
    <w:rPr>
      <w:rFonts w:ascii="Tahoma" w:hAnsi="Tahoma" w:cs="Tahoma"/>
      <w:sz w:val="16"/>
      <w:szCs w:val="16"/>
    </w:rPr>
  </w:style>
  <w:style w:type="character" w:styleId="Hyperlink">
    <w:name w:val="Hyperlink"/>
    <w:basedOn w:val="Fontepargpadro"/>
    <w:uiPriority w:val="99"/>
    <w:unhideWhenUsed/>
    <w:rsid w:val="006D4AE3"/>
    <w:rPr>
      <w:color w:val="0000FF" w:themeColor="hyperlink"/>
      <w:u w:val="single"/>
    </w:rPr>
  </w:style>
  <w:style w:type="character" w:customStyle="1" w:styleId="Ttulo8Char">
    <w:name w:val="Título 8 Char"/>
    <w:basedOn w:val="Fontepargpadro"/>
    <w:link w:val="Ttulo8"/>
    <w:rsid w:val="002C4040"/>
    <w:rPr>
      <w:rFonts w:ascii="Times New Roman" w:eastAsia="Times New Roman" w:hAnsi="Times New Roman" w:cs="Times New Roman"/>
      <w:i/>
      <w:iCs/>
      <w:sz w:val="24"/>
      <w:szCs w:val="24"/>
      <w:lang w:eastAsia="pt-BR"/>
    </w:rPr>
  </w:style>
  <w:style w:type="paragraph" w:styleId="PargrafodaLista">
    <w:name w:val="List Paragraph"/>
    <w:basedOn w:val="Normal"/>
    <w:rsid w:val="002C4040"/>
    <w:pPr>
      <w:suppressAutoHyphens/>
      <w:autoSpaceDN w:val="0"/>
      <w:spacing w:after="200"/>
      <w:ind w:left="720"/>
      <w:textAlignment w:val="baseline"/>
    </w:pPr>
    <w:rPr>
      <w:rFonts w:ascii="Calibri" w:eastAsia="Calibri" w:hAnsi="Calibri" w:cs="Times New Roman"/>
    </w:rPr>
  </w:style>
  <w:style w:type="table" w:styleId="Tabelacomgrade">
    <w:name w:val="Table Grid"/>
    <w:basedOn w:val="Tabelanormal"/>
    <w:uiPriority w:val="59"/>
    <w:rsid w:val="005C55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3C505C"/>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badge">
    <w:name w:val="badge"/>
    <w:rsid w:val="003D6FF1"/>
  </w:style>
  <w:style w:type="character" w:customStyle="1" w:styleId="apple-converted-space">
    <w:name w:val="apple-converted-space"/>
    <w:rsid w:val="003D6FF1"/>
  </w:style>
  <w:style w:type="paragraph" w:styleId="SemEspaamento">
    <w:name w:val="No Spacing"/>
    <w:uiPriority w:val="1"/>
    <w:qFormat/>
    <w:rsid w:val="00AB71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ouroverdegoias.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7863-B0C1-414A-AD75-22651688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4793</Words>
  <Characters>25884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ADMINISTRACAO</cp:lastModifiedBy>
  <cp:revision>2</cp:revision>
  <cp:lastPrinted>2017-02-24T13:50:00Z</cp:lastPrinted>
  <dcterms:created xsi:type="dcterms:W3CDTF">2020-04-06T14:50:00Z</dcterms:created>
  <dcterms:modified xsi:type="dcterms:W3CDTF">2020-04-06T14:50:00Z</dcterms:modified>
</cp:coreProperties>
</file>